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E5EB" w14:textId="60A0AB61" w:rsidR="00EB2830" w:rsidRPr="001055EE" w:rsidRDefault="005323D7" w:rsidP="006E2ECA">
      <w:pPr>
        <w:spacing w:after="0"/>
        <w:jc w:val="center"/>
        <w:rPr>
          <w:rFonts w:ascii="Times New Roman" w:hAnsi="Times New Roman" w:cs="Times New Roman"/>
          <w:b/>
          <w:bCs/>
          <w:sz w:val="24"/>
          <w:szCs w:val="24"/>
        </w:rPr>
      </w:pPr>
      <w:r w:rsidRPr="001055EE">
        <w:rPr>
          <w:rFonts w:ascii="Times New Roman" w:hAnsi="Times New Roman" w:cs="Times New Roman"/>
          <w:b/>
          <w:bCs/>
          <w:sz w:val="24"/>
          <w:szCs w:val="24"/>
        </w:rPr>
        <w:t>CORRECTION DU SUJET 2021 D’HG – EMC</w:t>
      </w:r>
    </w:p>
    <w:p w14:paraId="16081132" w14:textId="59D8AA57" w:rsidR="005323D7" w:rsidRPr="001055EE" w:rsidRDefault="005323D7" w:rsidP="005323D7">
      <w:pPr>
        <w:spacing w:after="0"/>
        <w:jc w:val="both"/>
        <w:rPr>
          <w:rFonts w:ascii="Times New Roman" w:hAnsi="Times New Roman" w:cs="Times New Roman"/>
          <w:sz w:val="24"/>
          <w:szCs w:val="24"/>
        </w:rPr>
      </w:pPr>
    </w:p>
    <w:p w14:paraId="680BACC9" w14:textId="53E82B6F" w:rsidR="005323D7" w:rsidRPr="001055EE" w:rsidRDefault="005323D7" w:rsidP="005323D7">
      <w:pPr>
        <w:spacing w:after="0"/>
        <w:jc w:val="both"/>
        <w:rPr>
          <w:rFonts w:ascii="Times New Roman" w:hAnsi="Times New Roman" w:cs="Times New Roman"/>
          <w:b/>
          <w:bCs/>
          <w:sz w:val="24"/>
          <w:szCs w:val="24"/>
        </w:rPr>
      </w:pPr>
      <w:r w:rsidRPr="001055EE">
        <w:rPr>
          <w:rFonts w:ascii="Times New Roman" w:hAnsi="Times New Roman" w:cs="Times New Roman"/>
          <w:b/>
          <w:bCs/>
          <w:sz w:val="24"/>
          <w:szCs w:val="24"/>
        </w:rPr>
        <w:t>Exercice 1 : analyser et comprendre des documents en géographie (20 points)</w:t>
      </w:r>
    </w:p>
    <w:p w14:paraId="0CD72E59" w14:textId="5CA88FB7" w:rsidR="005323D7" w:rsidRPr="001055EE" w:rsidRDefault="005323D7" w:rsidP="005323D7">
      <w:pPr>
        <w:spacing w:after="0"/>
        <w:jc w:val="both"/>
        <w:rPr>
          <w:rFonts w:ascii="Times New Roman" w:hAnsi="Times New Roman" w:cs="Times New Roman"/>
          <w:sz w:val="24"/>
          <w:szCs w:val="24"/>
        </w:rPr>
      </w:pPr>
      <w:r w:rsidRPr="001055EE">
        <w:rPr>
          <w:rFonts w:ascii="Times New Roman" w:hAnsi="Times New Roman" w:cs="Times New Roman"/>
          <w:sz w:val="24"/>
          <w:szCs w:val="24"/>
        </w:rPr>
        <w:t>Document 1</w:t>
      </w:r>
    </w:p>
    <w:p w14:paraId="499E4AC7" w14:textId="221EA61A" w:rsidR="005323D7" w:rsidRPr="001055EE" w:rsidRDefault="005323D7" w:rsidP="005323D7">
      <w:pPr>
        <w:pStyle w:val="Paragraphedeliste"/>
        <w:numPr>
          <w:ilvl w:val="0"/>
          <w:numId w:val="2"/>
        </w:numPr>
        <w:spacing w:after="0"/>
        <w:jc w:val="both"/>
        <w:rPr>
          <w:rFonts w:ascii="Times New Roman" w:hAnsi="Times New Roman" w:cs="Times New Roman"/>
          <w:sz w:val="24"/>
          <w:szCs w:val="24"/>
        </w:rPr>
      </w:pPr>
      <w:r w:rsidRPr="001055EE">
        <w:rPr>
          <w:rFonts w:ascii="Times New Roman" w:hAnsi="Times New Roman" w:cs="Times New Roman"/>
          <w:sz w:val="24"/>
          <w:szCs w:val="24"/>
        </w:rPr>
        <w:t>- Relevez deux difficultés que rencontrent les espaces de faible densité en France.</w:t>
      </w:r>
    </w:p>
    <w:p w14:paraId="0CD6F995" w14:textId="6DC4094F" w:rsidR="006430B2" w:rsidRPr="001055EE" w:rsidRDefault="006430B2" w:rsidP="006430B2">
      <w:pPr>
        <w:spacing w:after="0"/>
        <w:jc w:val="both"/>
        <w:rPr>
          <w:rFonts w:ascii="Times New Roman" w:hAnsi="Times New Roman" w:cs="Times New Roman"/>
          <w:sz w:val="24"/>
          <w:szCs w:val="24"/>
        </w:rPr>
      </w:pPr>
      <w:r w:rsidRPr="001055EE">
        <w:rPr>
          <w:rFonts w:ascii="Times New Roman" w:hAnsi="Times New Roman" w:cs="Times New Roman"/>
          <w:sz w:val="24"/>
          <w:szCs w:val="24"/>
        </w:rPr>
        <w:t>Parmi les difficultés que rencontrent les espaces de faible densité en France, on peut relever :</w:t>
      </w:r>
    </w:p>
    <w:p w14:paraId="14A61E61" w14:textId="54C9F392" w:rsidR="006430B2" w:rsidRPr="001055EE" w:rsidRDefault="006430B2" w:rsidP="006430B2">
      <w:pPr>
        <w:pStyle w:val="Paragraphedeliste"/>
        <w:numPr>
          <w:ilvl w:val="0"/>
          <w:numId w:val="7"/>
        </w:numPr>
        <w:spacing w:after="0"/>
        <w:jc w:val="both"/>
        <w:rPr>
          <w:rFonts w:ascii="Times New Roman" w:hAnsi="Times New Roman" w:cs="Times New Roman"/>
          <w:sz w:val="24"/>
          <w:szCs w:val="24"/>
        </w:rPr>
      </w:pPr>
      <w:r w:rsidRPr="001055EE">
        <w:rPr>
          <w:rFonts w:ascii="Times New Roman" w:hAnsi="Times New Roman" w:cs="Times New Roman"/>
          <w:sz w:val="24"/>
          <w:szCs w:val="24"/>
        </w:rPr>
        <w:t>« les territoires les plus isolés souffrent d’un déficit de services de plus en plus préoccupant » [lignes 9 et 10] ;</w:t>
      </w:r>
    </w:p>
    <w:p w14:paraId="62920C97" w14:textId="172D1077" w:rsidR="006430B2" w:rsidRPr="001055EE" w:rsidRDefault="006430B2" w:rsidP="006430B2">
      <w:pPr>
        <w:pStyle w:val="Paragraphedeliste"/>
        <w:numPr>
          <w:ilvl w:val="0"/>
          <w:numId w:val="7"/>
        </w:numPr>
        <w:spacing w:after="0"/>
        <w:jc w:val="both"/>
        <w:rPr>
          <w:rFonts w:ascii="Times New Roman" w:hAnsi="Times New Roman" w:cs="Times New Roman"/>
          <w:sz w:val="24"/>
          <w:szCs w:val="24"/>
        </w:rPr>
      </w:pPr>
      <w:r w:rsidRPr="001055EE">
        <w:rPr>
          <w:rFonts w:ascii="Times New Roman" w:hAnsi="Times New Roman" w:cs="Times New Roman"/>
          <w:sz w:val="24"/>
          <w:szCs w:val="24"/>
        </w:rPr>
        <w:t>«  Autre enjeu majeur, la « fracture numérique » […] qui « renforce l’isolement ». [lignes 15 et 17]</w:t>
      </w:r>
    </w:p>
    <w:p w14:paraId="36DD6A64" w14:textId="77777777" w:rsidR="006430B2" w:rsidRPr="001055EE" w:rsidRDefault="006430B2" w:rsidP="006430B2">
      <w:pPr>
        <w:pStyle w:val="Paragraphedeliste"/>
        <w:spacing w:after="0"/>
        <w:jc w:val="both"/>
        <w:rPr>
          <w:rFonts w:ascii="Times New Roman" w:hAnsi="Times New Roman" w:cs="Times New Roman"/>
          <w:sz w:val="24"/>
          <w:szCs w:val="24"/>
        </w:rPr>
      </w:pPr>
    </w:p>
    <w:p w14:paraId="543B0A81" w14:textId="67474AE7" w:rsidR="005323D7" w:rsidRPr="001055EE" w:rsidRDefault="005323D7" w:rsidP="005323D7">
      <w:pPr>
        <w:pStyle w:val="Paragraphedeliste"/>
        <w:numPr>
          <w:ilvl w:val="0"/>
          <w:numId w:val="2"/>
        </w:numPr>
        <w:spacing w:after="0"/>
        <w:jc w:val="both"/>
        <w:rPr>
          <w:rFonts w:ascii="Times New Roman" w:hAnsi="Times New Roman" w:cs="Times New Roman"/>
          <w:sz w:val="24"/>
          <w:szCs w:val="24"/>
        </w:rPr>
      </w:pPr>
      <w:r w:rsidRPr="001055EE">
        <w:rPr>
          <w:rFonts w:ascii="Times New Roman" w:hAnsi="Times New Roman" w:cs="Times New Roman"/>
          <w:sz w:val="24"/>
          <w:szCs w:val="24"/>
        </w:rPr>
        <w:t>- Relevez dans le texte un passage qui montre que l’accessibilité est un enjeu majeur pour les espaces de faible densité.</w:t>
      </w:r>
    </w:p>
    <w:p w14:paraId="3511722F" w14:textId="737DA5A4" w:rsidR="006430B2" w:rsidRPr="001055EE" w:rsidRDefault="006430B2" w:rsidP="006430B2">
      <w:pPr>
        <w:spacing w:after="0"/>
        <w:jc w:val="both"/>
        <w:rPr>
          <w:rFonts w:ascii="Times New Roman" w:hAnsi="Times New Roman" w:cs="Times New Roman"/>
          <w:sz w:val="24"/>
          <w:szCs w:val="24"/>
        </w:rPr>
      </w:pPr>
      <w:r w:rsidRPr="001055EE">
        <w:rPr>
          <w:rFonts w:ascii="Times New Roman" w:hAnsi="Times New Roman" w:cs="Times New Roman"/>
          <w:sz w:val="24"/>
          <w:szCs w:val="24"/>
        </w:rPr>
        <w:t>Le passage qui montre que l’accessibilité est un enjeu majeur pour les espaces de faible densité est le suivant :</w:t>
      </w:r>
    </w:p>
    <w:p w14:paraId="364880E3" w14:textId="74E2A254" w:rsidR="006430B2" w:rsidRPr="001055EE" w:rsidRDefault="006430B2" w:rsidP="006430B2">
      <w:pPr>
        <w:spacing w:after="0"/>
        <w:jc w:val="both"/>
        <w:rPr>
          <w:rFonts w:ascii="Times New Roman" w:hAnsi="Times New Roman" w:cs="Times New Roman"/>
          <w:sz w:val="24"/>
          <w:szCs w:val="24"/>
        </w:rPr>
      </w:pPr>
      <w:r w:rsidRPr="001055EE">
        <w:rPr>
          <w:rFonts w:ascii="Times New Roman" w:hAnsi="Times New Roman" w:cs="Times New Roman"/>
          <w:sz w:val="24"/>
          <w:szCs w:val="24"/>
        </w:rPr>
        <w:t>« L’accès aux soins, qui s’exprime à travers l’expression de « désert médical », à l’éducation, à la culture, à l’administration et même aux services du quotidien (alimentation, bureau de poste, etc.) est de plus en pus difficile dans certains territoires oeu ou très peu denses situés à l’écart des aires urbaines et des liaisons rapides ».</w:t>
      </w:r>
    </w:p>
    <w:p w14:paraId="357A6DB9" w14:textId="77777777" w:rsidR="000A12B9" w:rsidRPr="001055EE" w:rsidRDefault="000A12B9" w:rsidP="006430B2">
      <w:pPr>
        <w:spacing w:after="0"/>
        <w:jc w:val="both"/>
        <w:rPr>
          <w:rFonts w:ascii="Times New Roman" w:hAnsi="Times New Roman" w:cs="Times New Roman"/>
          <w:sz w:val="24"/>
          <w:szCs w:val="24"/>
        </w:rPr>
      </w:pPr>
    </w:p>
    <w:p w14:paraId="351ACD64" w14:textId="21B7FFF5" w:rsidR="005323D7" w:rsidRPr="001055EE" w:rsidRDefault="005323D7" w:rsidP="005323D7">
      <w:pPr>
        <w:pStyle w:val="Paragraphedeliste"/>
        <w:numPr>
          <w:ilvl w:val="0"/>
          <w:numId w:val="2"/>
        </w:numPr>
        <w:spacing w:after="0"/>
        <w:jc w:val="both"/>
        <w:rPr>
          <w:rFonts w:ascii="Times New Roman" w:hAnsi="Times New Roman" w:cs="Times New Roman"/>
          <w:sz w:val="24"/>
          <w:szCs w:val="24"/>
        </w:rPr>
      </w:pPr>
      <w:r w:rsidRPr="001055EE">
        <w:rPr>
          <w:rFonts w:ascii="Times New Roman" w:hAnsi="Times New Roman" w:cs="Times New Roman"/>
          <w:sz w:val="24"/>
          <w:szCs w:val="24"/>
        </w:rPr>
        <w:t>- En vous appuyant sur le document, expliquez comment l’activité touristique dynamise ces territoires ruraux.</w:t>
      </w:r>
    </w:p>
    <w:p w14:paraId="18C36633" w14:textId="05AADF02" w:rsidR="005323D7" w:rsidRPr="001055EE" w:rsidRDefault="000A12B9" w:rsidP="005323D7">
      <w:pPr>
        <w:spacing w:after="0"/>
        <w:jc w:val="both"/>
        <w:rPr>
          <w:rFonts w:ascii="Times New Roman" w:hAnsi="Times New Roman" w:cs="Times New Roman"/>
          <w:sz w:val="24"/>
          <w:szCs w:val="24"/>
        </w:rPr>
      </w:pPr>
      <w:r w:rsidRPr="001055EE">
        <w:rPr>
          <w:rFonts w:ascii="Times New Roman" w:hAnsi="Times New Roman" w:cs="Times New Roman"/>
          <w:sz w:val="24"/>
          <w:szCs w:val="24"/>
        </w:rPr>
        <w:t>L’activité touristique  dynamise ces territoires ruraux avec un « tourisme vert » [ligne 3] porteur d’emplois, tout en maintenant ou en développant des activités comme l’artisanat ou encore les productions agricoles [lignes 6 et 7]</w:t>
      </w:r>
    </w:p>
    <w:p w14:paraId="2E793997" w14:textId="77777777" w:rsidR="000A12B9" w:rsidRPr="001055EE" w:rsidRDefault="000A12B9" w:rsidP="005323D7">
      <w:pPr>
        <w:spacing w:after="0"/>
        <w:jc w:val="both"/>
        <w:rPr>
          <w:rFonts w:ascii="Times New Roman" w:hAnsi="Times New Roman" w:cs="Times New Roman"/>
          <w:sz w:val="24"/>
          <w:szCs w:val="24"/>
        </w:rPr>
      </w:pPr>
    </w:p>
    <w:p w14:paraId="73536498" w14:textId="35D5581B" w:rsidR="005323D7" w:rsidRPr="001055EE" w:rsidRDefault="005323D7" w:rsidP="005323D7">
      <w:pPr>
        <w:spacing w:after="0"/>
        <w:jc w:val="both"/>
        <w:rPr>
          <w:rFonts w:ascii="Times New Roman" w:hAnsi="Times New Roman" w:cs="Times New Roman"/>
          <w:sz w:val="24"/>
          <w:szCs w:val="24"/>
        </w:rPr>
      </w:pPr>
      <w:r w:rsidRPr="001055EE">
        <w:rPr>
          <w:rFonts w:ascii="Times New Roman" w:hAnsi="Times New Roman" w:cs="Times New Roman"/>
          <w:sz w:val="24"/>
          <w:szCs w:val="24"/>
        </w:rPr>
        <w:t>Document 2</w:t>
      </w:r>
    </w:p>
    <w:p w14:paraId="54A1E032" w14:textId="3DF482AA" w:rsidR="005323D7" w:rsidRPr="001055EE" w:rsidRDefault="005323D7" w:rsidP="005323D7">
      <w:pPr>
        <w:pStyle w:val="Paragraphedeliste"/>
        <w:numPr>
          <w:ilvl w:val="0"/>
          <w:numId w:val="2"/>
        </w:numPr>
        <w:spacing w:after="0"/>
        <w:jc w:val="both"/>
        <w:rPr>
          <w:rFonts w:ascii="Times New Roman" w:hAnsi="Times New Roman" w:cs="Times New Roman"/>
          <w:sz w:val="24"/>
          <w:szCs w:val="24"/>
        </w:rPr>
      </w:pPr>
      <w:r w:rsidRPr="001055EE">
        <w:rPr>
          <w:rFonts w:ascii="Times New Roman" w:hAnsi="Times New Roman" w:cs="Times New Roman"/>
          <w:sz w:val="24"/>
          <w:szCs w:val="24"/>
        </w:rPr>
        <w:t>– Quel est l’objectif des auteurs du document ? Justifiez votre réponse.</w:t>
      </w:r>
    </w:p>
    <w:p w14:paraId="684582F4" w14:textId="3CE4575E" w:rsidR="00226CF4" w:rsidRPr="001055EE" w:rsidRDefault="00226CF4" w:rsidP="00226CF4">
      <w:pPr>
        <w:spacing w:after="0"/>
        <w:jc w:val="both"/>
        <w:rPr>
          <w:rFonts w:ascii="Times New Roman" w:hAnsi="Times New Roman" w:cs="Times New Roman"/>
          <w:sz w:val="24"/>
          <w:szCs w:val="24"/>
        </w:rPr>
      </w:pPr>
      <w:r w:rsidRPr="001055EE">
        <w:rPr>
          <w:rFonts w:ascii="Times New Roman" w:hAnsi="Times New Roman" w:cs="Times New Roman"/>
          <w:sz w:val="24"/>
          <w:szCs w:val="24"/>
        </w:rPr>
        <w:t>Les auteurs de ce guide touristique « pass’malin du Haut-Jura » (« Offices du Tourisme du Haut-Jura ») vantent la variété des paysages, le patrimoine très riche (exemple : « la cité médiévale de Nozeroy »), l’artisanat local (exemples : lunette, jouet, travail du bois…), les infrastructures à destination des familles et des sportifs (exemples : « les stations familiales et conviviales, les activités nordiques »…). Il s’agit de renforcer l’attractivité du territoire de cette région de l’est de la France et communiquer une image très positive mettant en avant les atouts du Haut-Jura. Il faut maintenir une activité économique et de nombreux emplois.</w:t>
      </w:r>
    </w:p>
    <w:p w14:paraId="65EA5DF0" w14:textId="0F9197F2" w:rsidR="005323D7" w:rsidRPr="001055EE" w:rsidRDefault="005323D7" w:rsidP="005323D7">
      <w:pPr>
        <w:spacing w:after="0"/>
        <w:jc w:val="both"/>
        <w:rPr>
          <w:rFonts w:ascii="Times New Roman" w:hAnsi="Times New Roman" w:cs="Times New Roman"/>
          <w:sz w:val="24"/>
          <w:szCs w:val="24"/>
        </w:rPr>
      </w:pPr>
    </w:p>
    <w:p w14:paraId="5F7ECB0C" w14:textId="3DDACB39" w:rsidR="005323D7" w:rsidRPr="001055EE" w:rsidRDefault="005323D7" w:rsidP="005323D7">
      <w:pPr>
        <w:spacing w:after="0"/>
        <w:jc w:val="both"/>
        <w:rPr>
          <w:rFonts w:ascii="Times New Roman" w:hAnsi="Times New Roman" w:cs="Times New Roman"/>
          <w:sz w:val="24"/>
          <w:szCs w:val="24"/>
        </w:rPr>
      </w:pPr>
      <w:r w:rsidRPr="001055EE">
        <w:rPr>
          <w:rFonts w:ascii="Times New Roman" w:hAnsi="Times New Roman" w:cs="Times New Roman"/>
          <w:sz w:val="24"/>
          <w:szCs w:val="24"/>
        </w:rPr>
        <w:t>Documents 1 et 2</w:t>
      </w:r>
    </w:p>
    <w:p w14:paraId="0DB31889" w14:textId="77CCB96F" w:rsidR="005323D7" w:rsidRPr="001055EE" w:rsidRDefault="005323D7" w:rsidP="005323D7">
      <w:pPr>
        <w:pStyle w:val="Paragraphedeliste"/>
        <w:numPr>
          <w:ilvl w:val="0"/>
          <w:numId w:val="2"/>
        </w:numPr>
        <w:spacing w:after="0"/>
        <w:jc w:val="both"/>
        <w:rPr>
          <w:rFonts w:ascii="Times New Roman" w:hAnsi="Times New Roman" w:cs="Times New Roman"/>
          <w:sz w:val="24"/>
          <w:szCs w:val="24"/>
        </w:rPr>
      </w:pPr>
      <w:r w:rsidRPr="001055EE">
        <w:rPr>
          <w:rFonts w:ascii="Times New Roman" w:hAnsi="Times New Roman" w:cs="Times New Roman"/>
          <w:sz w:val="24"/>
          <w:szCs w:val="24"/>
        </w:rPr>
        <w:t>– En vous appuyant sur les documents, montrez que les espaces de faible densité disposent de nombreux atouts qui les rendent aujourd’hui attractifs.</w:t>
      </w:r>
    </w:p>
    <w:p w14:paraId="41DCFF5F" w14:textId="77777777" w:rsidR="008C101D" w:rsidRPr="001055EE" w:rsidRDefault="008C101D" w:rsidP="008C101D">
      <w:pPr>
        <w:spacing w:after="0"/>
        <w:ind w:firstLine="360"/>
        <w:jc w:val="both"/>
        <w:rPr>
          <w:rFonts w:ascii="Times New Roman" w:hAnsi="Times New Roman" w:cs="Times New Roman"/>
          <w:sz w:val="24"/>
          <w:szCs w:val="24"/>
        </w:rPr>
      </w:pPr>
      <w:r w:rsidRPr="001055EE">
        <w:rPr>
          <w:rFonts w:ascii="Times New Roman" w:hAnsi="Times New Roman" w:cs="Times New Roman"/>
          <w:sz w:val="24"/>
          <w:szCs w:val="24"/>
        </w:rPr>
        <w:t>Depuis environ deux décennies, les espaces faiblement peuplés sont redevenus attractifs.</w:t>
      </w:r>
    </w:p>
    <w:p w14:paraId="2E6006F9" w14:textId="0627D9D9" w:rsidR="008C101D" w:rsidRPr="001055EE" w:rsidRDefault="008C101D" w:rsidP="008C101D">
      <w:pPr>
        <w:spacing w:after="0"/>
        <w:jc w:val="both"/>
        <w:rPr>
          <w:rFonts w:ascii="Times New Roman" w:hAnsi="Times New Roman" w:cs="Times New Roman"/>
          <w:sz w:val="24"/>
          <w:szCs w:val="24"/>
        </w:rPr>
      </w:pPr>
      <w:r w:rsidRPr="001055EE">
        <w:rPr>
          <w:rFonts w:ascii="Times New Roman" w:hAnsi="Times New Roman" w:cs="Times New Roman"/>
          <w:sz w:val="24"/>
          <w:szCs w:val="24"/>
        </w:rPr>
        <w:t>Ces territoires ont des densités égales ou inférieures à 30 habitants par km² (118 habitants par km² pour la moyenne française).</w:t>
      </w:r>
    </w:p>
    <w:p w14:paraId="73D53505" w14:textId="34F8596C" w:rsidR="008C101D" w:rsidRPr="001055EE" w:rsidRDefault="008C101D" w:rsidP="008C101D">
      <w:pPr>
        <w:spacing w:after="0"/>
        <w:jc w:val="both"/>
        <w:rPr>
          <w:rFonts w:ascii="Times New Roman" w:hAnsi="Times New Roman" w:cs="Times New Roman"/>
          <w:sz w:val="24"/>
          <w:szCs w:val="24"/>
        </w:rPr>
      </w:pPr>
      <w:r w:rsidRPr="001055EE">
        <w:rPr>
          <w:rFonts w:ascii="Times New Roman" w:hAnsi="Times New Roman" w:cs="Times New Roman"/>
          <w:sz w:val="24"/>
          <w:szCs w:val="24"/>
        </w:rPr>
        <w:t>De nouvelles catégories d’habitants peuvent y résider (</w:t>
      </w:r>
      <w:r w:rsidRPr="001055EE">
        <w:rPr>
          <w:rFonts w:ascii="Times New Roman" w:hAnsi="Times New Roman" w:cs="Times New Roman"/>
          <w:b/>
          <w:i/>
          <w:sz w:val="24"/>
          <w:szCs w:val="24"/>
        </w:rPr>
        <w:t>résidences secondaires</w:t>
      </w:r>
      <w:r w:rsidRPr="001055EE">
        <w:rPr>
          <w:rFonts w:ascii="Times New Roman" w:hAnsi="Times New Roman" w:cs="Times New Roman"/>
          <w:sz w:val="24"/>
          <w:szCs w:val="24"/>
        </w:rPr>
        <w:t xml:space="preserve">, touristes…).Ces </w:t>
      </w:r>
      <w:r w:rsidRPr="001055EE">
        <w:rPr>
          <w:rFonts w:ascii="Times New Roman" w:hAnsi="Times New Roman" w:cs="Times New Roman"/>
          <w:b/>
          <w:i/>
          <w:sz w:val="24"/>
          <w:szCs w:val="24"/>
        </w:rPr>
        <w:t>néoruraux</w:t>
      </w:r>
      <w:r w:rsidRPr="001055EE">
        <w:rPr>
          <w:rFonts w:ascii="Times New Roman" w:hAnsi="Times New Roman" w:cs="Times New Roman"/>
          <w:sz w:val="24"/>
          <w:szCs w:val="24"/>
        </w:rPr>
        <w:t xml:space="preserve"> recherchent les avantages de la campagne (quiétude, absence de pollution).</w:t>
      </w:r>
    </w:p>
    <w:p w14:paraId="555FFCF9" w14:textId="77777777" w:rsidR="008C101D" w:rsidRPr="001055EE" w:rsidRDefault="008C101D" w:rsidP="008C101D">
      <w:pPr>
        <w:spacing w:after="0"/>
        <w:jc w:val="both"/>
        <w:rPr>
          <w:rFonts w:ascii="Times New Roman" w:hAnsi="Times New Roman" w:cs="Times New Roman"/>
          <w:sz w:val="24"/>
          <w:szCs w:val="24"/>
        </w:rPr>
      </w:pPr>
      <w:r w:rsidRPr="001055EE">
        <w:rPr>
          <w:rFonts w:ascii="Times New Roman" w:hAnsi="Times New Roman" w:cs="Times New Roman"/>
          <w:sz w:val="24"/>
          <w:szCs w:val="24"/>
        </w:rPr>
        <w:t>Pour renforcer cette attractivité, des aides publiques soutiennent les projets de développement économiques [ZRR : zone de revitalisation rurale, territoire rural en difficulté économique où les entreprises peuvent disposer d’avantages fiscaux].</w:t>
      </w:r>
    </w:p>
    <w:p w14:paraId="5E78B58C" w14:textId="2754AA9B" w:rsidR="008C101D" w:rsidRPr="001055EE" w:rsidRDefault="008C101D" w:rsidP="008C101D">
      <w:pPr>
        <w:spacing w:after="0"/>
        <w:jc w:val="both"/>
        <w:rPr>
          <w:rFonts w:ascii="Times New Roman" w:hAnsi="Times New Roman" w:cs="Times New Roman"/>
          <w:sz w:val="24"/>
          <w:szCs w:val="24"/>
        </w:rPr>
      </w:pPr>
      <w:r w:rsidRPr="001055EE">
        <w:rPr>
          <w:rFonts w:ascii="Times New Roman" w:hAnsi="Times New Roman" w:cs="Times New Roman"/>
          <w:sz w:val="24"/>
          <w:szCs w:val="24"/>
        </w:rPr>
        <w:lastRenderedPageBreak/>
        <w:t xml:space="preserve">Les activités se diversifient : </w:t>
      </w:r>
      <w:r w:rsidRPr="001055EE">
        <w:rPr>
          <w:rFonts w:ascii="Times New Roman" w:hAnsi="Times New Roman" w:cs="Times New Roman"/>
          <w:b/>
          <w:i/>
          <w:sz w:val="24"/>
          <w:szCs w:val="24"/>
        </w:rPr>
        <w:t>tourisme vert</w:t>
      </w:r>
      <w:r w:rsidRPr="001055EE">
        <w:rPr>
          <w:rFonts w:ascii="Times New Roman" w:hAnsi="Times New Roman" w:cs="Times New Roman"/>
          <w:sz w:val="24"/>
          <w:szCs w:val="24"/>
        </w:rPr>
        <w:t xml:space="preserve">, agriculture de qualité (produits </w:t>
      </w:r>
      <w:r w:rsidRPr="001055EE">
        <w:rPr>
          <w:rFonts w:ascii="Times New Roman" w:hAnsi="Times New Roman" w:cs="Times New Roman"/>
          <w:b/>
          <w:i/>
          <w:sz w:val="24"/>
          <w:szCs w:val="24"/>
        </w:rPr>
        <w:t>AOC</w:t>
      </w:r>
      <w:r w:rsidRPr="001055EE">
        <w:rPr>
          <w:rFonts w:ascii="Times New Roman" w:hAnsi="Times New Roman" w:cs="Times New Roman"/>
          <w:sz w:val="24"/>
          <w:szCs w:val="24"/>
        </w:rPr>
        <w:t xml:space="preserve"> – </w:t>
      </w:r>
      <w:r w:rsidRPr="001055EE">
        <w:rPr>
          <w:rFonts w:ascii="Times New Roman" w:hAnsi="Times New Roman" w:cs="Times New Roman"/>
          <w:b/>
          <w:i/>
          <w:sz w:val="24"/>
          <w:szCs w:val="24"/>
        </w:rPr>
        <w:t>AOP</w:t>
      </w:r>
      <w:r w:rsidRPr="001055EE">
        <w:rPr>
          <w:rFonts w:ascii="Times New Roman" w:hAnsi="Times New Roman" w:cs="Times New Roman"/>
          <w:sz w:val="24"/>
          <w:szCs w:val="24"/>
        </w:rPr>
        <w:t>), accès au patrimoine, télétravail…</w:t>
      </w:r>
    </w:p>
    <w:p w14:paraId="57D99493" w14:textId="77777777" w:rsidR="008C101D" w:rsidRPr="001055EE" w:rsidRDefault="008C101D" w:rsidP="008C101D">
      <w:pPr>
        <w:pStyle w:val="Paragraphedeliste"/>
        <w:spacing w:after="0"/>
        <w:jc w:val="both"/>
        <w:rPr>
          <w:rFonts w:ascii="Times New Roman" w:hAnsi="Times New Roman" w:cs="Times New Roman"/>
          <w:sz w:val="24"/>
          <w:szCs w:val="24"/>
        </w:rPr>
      </w:pPr>
      <w:r w:rsidRPr="001055EE">
        <w:rPr>
          <w:rFonts w:ascii="Times New Roman" w:hAnsi="Times New Roman" w:cs="Times New Roman"/>
          <w:sz w:val="24"/>
          <w:szCs w:val="24"/>
        </w:rPr>
        <w:t>Les espaces protégés se développent (</w:t>
      </w:r>
      <w:r w:rsidRPr="001055EE">
        <w:rPr>
          <w:rFonts w:ascii="Times New Roman" w:hAnsi="Times New Roman" w:cs="Times New Roman"/>
          <w:b/>
          <w:i/>
          <w:sz w:val="24"/>
          <w:szCs w:val="24"/>
        </w:rPr>
        <w:t>parcs nationaux</w:t>
      </w:r>
      <w:r w:rsidRPr="001055EE">
        <w:rPr>
          <w:rFonts w:ascii="Times New Roman" w:hAnsi="Times New Roman" w:cs="Times New Roman"/>
          <w:sz w:val="24"/>
          <w:szCs w:val="24"/>
        </w:rPr>
        <w:t xml:space="preserve"> et parcs naturels régionaux).</w:t>
      </w:r>
    </w:p>
    <w:p w14:paraId="2C9D090F" w14:textId="5CB6298C" w:rsidR="008C101D" w:rsidRPr="001055EE" w:rsidRDefault="008C101D" w:rsidP="008C101D">
      <w:pPr>
        <w:spacing w:after="0"/>
        <w:jc w:val="both"/>
        <w:rPr>
          <w:rFonts w:ascii="Times New Roman" w:hAnsi="Times New Roman" w:cs="Times New Roman"/>
          <w:sz w:val="24"/>
          <w:szCs w:val="24"/>
        </w:rPr>
      </w:pPr>
      <w:r w:rsidRPr="001055EE">
        <w:rPr>
          <w:rFonts w:ascii="Times New Roman" w:hAnsi="Times New Roman" w:cs="Times New Roman"/>
          <w:sz w:val="24"/>
          <w:szCs w:val="24"/>
        </w:rPr>
        <w:t>Cependnt, ces espaces demeurent fragiles : les risques de désertification ou de déprise (exemple : « déserts médicaux ») sont encore d’actualité. Il est indispensable qu’ils soient facilement accessibles.</w:t>
      </w:r>
    </w:p>
    <w:p w14:paraId="073A6438" w14:textId="77777777" w:rsidR="00226CF4" w:rsidRPr="001055EE" w:rsidRDefault="00226CF4" w:rsidP="005323D7">
      <w:pPr>
        <w:spacing w:after="0"/>
        <w:jc w:val="both"/>
        <w:rPr>
          <w:rFonts w:ascii="Times New Roman" w:hAnsi="Times New Roman" w:cs="Times New Roman"/>
          <w:sz w:val="24"/>
          <w:szCs w:val="24"/>
        </w:rPr>
      </w:pPr>
    </w:p>
    <w:p w14:paraId="0CEBB1C5" w14:textId="5E525D6D" w:rsidR="00F81853" w:rsidRPr="001055EE" w:rsidRDefault="00F81853" w:rsidP="005323D7">
      <w:pPr>
        <w:spacing w:after="0"/>
        <w:jc w:val="both"/>
        <w:rPr>
          <w:rFonts w:ascii="Times New Roman" w:hAnsi="Times New Roman" w:cs="Times New Roman"/>
          <w:b/>
          <w:bCs/>
          <w:sz w:val="24"/>
          <w:szCs w:val="24"/>
        </w:rPr>
      </w:pPr>
      <w:r w:rsidRPr="001055EE">
        <w:rPr>
          <w:rFonts w:ascii="Times New Roman" w:hAnsi="Times New Roman" w:cs="Times New Roman"/>
          <w:b/>
          <w:bCs/>
          <w:sz w:val="24"/>
          <w:szCs w:val="24"/>
        </w:rPr>
        <w:t>Exercice 2. Maîtriser différents langages pour raisonner et utiliser des repères historiques (20 points)</w:t>
      </w:r>
    </w:p>
    <w:p w14:paraId="18D718BC" w14:textId="328433F1" w:rsidR="00F81853" w:rsidRPr="001055EE" w:rsidRDefault="00F81853" w:rsidP="005323D7">
      <w:pPr>
        <w:spacing w:after="0"/>
        <w:jc w:val="both"/>
        <w:rPr>
          <w:rFonts w:ascii="Times New Roman" w:hAnsi="Times New Roman" w:cs="Times New Roman"/>
          <w:b/>
          <w:bCs/>
          <w:sz w:val="24"/>
          <w:szCs w:val="24"/>
        </w:rPr>
      </w:pPr>
      <w:r w:rsidRPr="001055EE">
        <w:rPr>
          <w:rFonts w:ascii="Times New Roman" w:hAnsi="Times New Roman" w:cs="Times New Roman"/>
          <w:b/>
          <w:bCs/>
          <w:sz w:val="24"/>
          <w:szCs w:val="24"/>
        </w:rPr>
        <w:t>1 – Développement construit</w:t>
      </w:r>
    </w:p>
    <w:p w14:paraId="14C9643E" w14:textId="7931B466" w:rsidR="00F81853" w:rsidRPr="001055EE" w:rsidRDefault="00F81853" w:rsidP="005323D7">
      <w:pPr>
        <w:spacing w:after="0"/>
        <w:jc w:val="both"/>
        <w:rPr>
          <w:rFonts w:ascii="Times New Roman" w:hAnsi="Times New Roman" w:cs="Times New Roman"/>
          <w:b/>
          <w:bCs/>
          <w:sz w:val="24"/>
          <w:szCs w:val="24"/>
        </w:rPr>
      </w:pPr>
      <w:r w:rsidRPr="001055EE">
        <w:rPr>
          <w:rFonts w:ascii="Times New Roman" w:hAnsi="Times New Roman" w:cs="Times New Roman"/>
          <w:b/>
          <w:bCs/>
          <w:sz w:val="24"/>
          <w:szCs w:val="24"/>
        </w:rPr>
        <w:t>HISTOIRE – Un monde bipolaire au temps de la guerre froide</w:t>
      </w:r>
    </w:p>
    <w:p w14:paraId="02E2B534" w14:textId="035EFD6B" w:rsidR="00F81853" w:rsidRPr="001055EE" w:rsidRDefault="00F81853" w:rsidP="005323D7">
      <w:pPr>
        <w:spacing w:after="0"/>
        <w:jc w:val="both"/>
        <w:rPr>
          <w:rFonts w:ascii="Times New Roman" w:hAnsi="Times New Roman" w:cs="Times New Roman"/>
          <w:sz w:val="24"/>
          <w:szCs w:val="24"/>
        </w:rPr>
      </w:pPr>
      <w:r w:rsidRPr="001055EE">
        <w:rPr>
          <w:rFonts w:ascii="Times New Roman" w:hAnsi="Times New Roman" w:cs="Times New Roman"/>
          <w:sz w:val="24"/>
          <w:szCs w:val="24"/>
        </w:rPr>
        <w:t>Rédigez un développement construit d’une vingtaine de lignes pour montrer comment les deux blocs s’affrontent durant la guerre froide. Vous pourrez prendre appui sur des exempels étudiés en classe. (14 points)</w:t>
      </w:r>
    </w:p>
    <w:p w14:paraId="6E2CABDD" w14:textId="1F08E4BA" w:rsidR="00F81853" w:rsidRPr="001055EE" w:rsidRDefault="00F81853" w:rsidP="005323D7">
      <w:pPr>
        <w:spacing w:after="0"/>
        <w:jc w:val="both"/>
        <w:rPr>
          <w:rFonts w:ascii="Times New Roman" w:hAnsi="Times New Roman" w:cs="Times New Roman"/>
          <w:sz w:val="24"/>
          <w:szCs w:val="24"/>
        </w:rPr>
      </w:pPr>
    </w:p>
    <w:p w14:paraId="5752AFE2" w14:textId="30857C96" w:rsidR="00F81853" w:rsidRPr="001055EE" w:rsidRDefault="00F81853" w:rsidP="00F81853">
      <w:pPr>
        <w:pStyle w:val="Standard"/>
        <w:jc w:val="both"/>
        <w:rPr>
          <w:rFonts w:ascii="Times New Roman" w:hAnsi="Times New Roman" w:cs="Times New Roman"/>
        </w:rPr>
      </w:pPr>
      <w:r w:rsidRPr="001055EE">
        <w:rPr>
          <w:rFonts w:ascii="Times New Roman" w:hAnsi="Times New Roman" w:cs="Times New Roman"/>
        </w:rPr>
        <w:t>La guerre froide est une expression utilisée dès 1947 pour désigner la situation de forte tension et sans affrontement direct, entre</w:t>
      </w:r>
      <w:r w:rsidR="00A43407" w:rsidRPr="001055EE">
        <w:rPr>
          <w:rFonts w:ascii="Times New Roman" w:hAnsi="Times New Roman" w:cs="Times New Roman"/>
        </w:rPr>
        <w:t xml:space="preserve"> les deux superpuissances victorieuses de la 2</w:t>
      </w:r>
      <w:r w:rsidR="00A43407" w:rsidRPr="001055EE">
        <w:rPr>
          <w:rFonts w:ascii="Times New Roman" w:hAnsi="Times New Roman" w:cs="Times New Roman"/>
          <w:vertAlign w:val="superscript"/>
        </w:rPr>
        <w:t>nde</w:t>
      </w:r>
      <w:r w:rsidR="00A43407" w:rsidRPr="001055EE">
        <w:rPr>
          <w:rFonts w:ascii="Times New Roman" w:hAnsi="Times New Roman" w:cs="Times New Roman"/>
        </w:rPr>
        <w:t xml:space="preserve"> Guerre mondiale que sont</w:t>
      </w:r>
      <w:r w:rsidRPr="001055EE">
        <w:rPr>
          <w:rFonts w:ascii="Times New Roman" w:hAnsi="Times New Roman" w:cs="Times New Roman"/>
        </w:rPr>
        <w:t xml:space="preserve"> l’URSS et les Etats-Unis.</w:t>
      </w:r>
    </w:p>
    <w:p w14:paraId="1A3264A5" w14:textId="77777777" w:rsidR="00F81853" w:rsidRPr="001055EE" w:rsidRDefault="00F81853" w:rsidP="00F81853">
      <w:pPr>
        <w:pStyle w:val="Standard"/>
        <w:jc w:val="both"/>
        <w:rPr>
          <w:rFonts w:ascii="Times New Roman" w:hAnsi="Times New Roman" w:cs="Times New Roman"/>
        </w:rPr>
      </w:pPr>
    </w:p>
    <w:p w14:paraId="1A4BC4DE" w14:textId="455CBE0B" w:rsidR="00F81853" w:rsidRPr="001055EE" w:rsidRDefault="00F81853" w:rsidP="00F81853">
      <w:pPr>
        <w:pStyle w:val="Standard"/>
        <w:numPr>
          <w:ilvl w:val="0"/>
          <w:numId w:val="3"/>
        </w:numPr>
        <w:jc w:val="both"/>
        <w:rPr>
          <w:rFonts w:ascii="Times New Roman" w:hAnsi="Times New Roman" w:cs="Times New Roman"/>
          <w:b/>
          <w:bCs/>
        </w:rPr>
      </w:pPr>
      <w:r w:rsidRPr="001055EE">
        <w:rPr>
          <w:rFonts w:ascii="Times New Roman" w:hAnsi="Times New Roman" w:cs="Times New Roman"/>
          <w:b/>
          <w:bCs/>
        </w:rPr>
        <w:t xml:space="preserve">Deux puissances face à face : les </w:t>
      </w:r>
      <w:r w:rsidR="00A43407" w:rsidRPr="001055EE">
        <w:rPr>
          <w:rFonts w:ascii="Times New Roman" w:hAnsi="Times New Roman" w:cs="Times New Roman"/>
          <w:b/>
          <w:bCs/>
        </w:rPr>
        <w:t>origines</w:t>
      </w:r>
      <w:r w:rsidRPr="001055EE">
        <w:rPr>
          <w:rFonts w:ascii="Times New Roman" w:hAnsi="Times New Roman" w:cs="Times New Roman"/>
          <w:b/>
          <w:bCs/>
        </w:rPr>
        <w:t xml:space="preserve"> de la Guerre froide</w:t>
      </w:r>
    </w:p>
    <w:p w14:paraId="67CC3198" w14:textId="77777777" w:rsidR="00F81853" w:rsidRPr="001055EE" w:rsidRDefault="00F81853" w:rsidP="00F81853">
      <w:pPr>
        <w:pStyle w:val="Standard"/>
        <w:jc w:val="both"/>
        <w:rPr>
          <w:rFonts w:ascii="Times New Roman" w:hAnsi="Times New Roman" w:cs="Times New Roman"/>
          <w:iCs/>
        </w:rPr>
      </w:pPr>
      <w:r w:rsidRPr="001055EE">
        <w:rPr>
          <w:rFonts w:ascii="Times New Roman" w:hAnsi="Times New Roman" w:cs="Times New Roman"/>
          <w:iCs/>
        </w:rPr>
        <w:t xml:space="preserve">Les tensions entre les deux superpuissances victorieuses s’accroissent. Deux idéologies s’opposent : à l’ouest démocratie et capitalisme, à l’est communisme. </w:t>
      </w:r>
    </w:p>
    <w:p w14:paraId="1F976FDC" w14:textId="77777777" w:rsidR="00F81853" w:rsidRPr="001055EE" w:rsidRDefault="00F81853" w:rsidP="00F81853">
      <w:pPr>
        <w:pStyle w:val="Standard"/>
        <w:jc w:val="both"/>
        <w:rPr>
          <w:rFonts w:ascii="Times New Roman" w:hAnsi="Times New Roman" w:cs="Times New Roman"/>
          <w:iCs/>
        </w:rPr>
      </w:pPr>
      <w:r w:rsidRPr="001055EE">
        <w:rPr>
          <w:rFonts w:ascii="Times New Roman" w:hAnsi="Times New Roman" w:cs="Times New Roman"/>
          <w:iCs/>
        </w:rPr>
        <w:t>L’URSS met en place des dictatures communistes en Europe de l’Est. Churchill évoque un « </w:t>
      </w:r>
      <w:r w:rsidRPr="001055EE">
        <w:rPr>
          <w:rFonts w:ascii="Times New Roman" w:hAnsi="Times New Roman" w:cs="Times New Roman"/>
          <w:b/>
          <w:i/>
          <w:iCs/>
        </w:rPr>
        <w:t>rideau de fer</w:t>
      </w:r>
      <w:r w:rsidRPr="001055EE">
        <w:rPr>
          <w:rFonts w:ascii="Times New Roman" w:hAnsi="Times New Roman" w:cs="Times New Roman"/>
          <w:iCs/>
        </w:rPr>
        <w:t> » qui coupe l’Europe en deux.</w:t>
      </w:r>
    </w:p>
    <w:p w14:paraId="2EC5F707" w14:textId="3FC0051E" w:rsidR="00F81853" w:rsidRPr="001055EE" w:rsidRDefault="00F81853" w:rsidP="00F81853">
      <w:pPr>
        <w:pStyle w:val="Standard"/>
        <w:jc w:val="both"/>
        <w:rPr>
          <w:rFonts w:ascii="Times New Roman" w:hAnsi="Times New Roman" w:cs="Times New Roman"/>
          <w:iCs/>
        </w:rPr>
      </w:pPr>
      <w:r w:rsidRPr="001055EE">
        <w:rPr>
          <w:rFonts w:ascii="Times New Roman" w:hAnsi="Times New Roman" w:cs="Times New Roman"/>
          <w:iCs/>
        </w:rPr>
        <w:t xml:space="preserve">Le président américain, Harry Truman, souhaite limiter l’influence communiste en Europe. Il défend la mise en place du </w:t>
      </w:r>
      <w:r w:rsidRPr="001055EE">
        <w:rPr>
          <w:rFonts w:ascii="Times New Roman" w:hAnsi="Times New Roman" w:cs="Times New Roman"/>
          <w:b/>
          <w:i/>
          <w:iCs/>
        </w:rPr>
        <w:t>plan Marshall</w:t>
      </w:r>
      <w:r w:rsidRPr="001055EE">
        <w:rPr>
          <w:rFonts w:ascii="Times New Roman" w:hAnsi="Times New Roman" w:cs="Times New Roman"/>
          <w:iCs/>
        </w:rPr>
        <w:t>. En réponse, Staline dénonce la volonté américaine de dominer le monde.</w:t>
      </w:r>
    </w:p>
    <w:p w14:paraId="28B162CD" w14:textId="77777777" w:rsidR="00F81853" w:rsidRPr="001055EE" w:rsidRDefault="00F81853" w:rsidP="00F81853">
      <w:pPr>
        <w:pStyle w:val="Standard"/>
        <w:jc w:val="both"/>
        <w:rPr>
          <w:rFonts w:ascii="Times New Roman" w:hAnsi="Times New Roman" w:cs="Times New Roman"/>
          <w:iCs/>
        </w:rPr>
      </w:pPr>
      <w:r w:rsidRPr="001055EE">
        <w:rPr>
          <w:rFonts w:ascii="Times New Roman" w:hAnsi="Times New Roman" w:cs="Times New Roman"/>
          <w:iCs/>
        </w:rPr>
        <w:t>Les premières tensions apparaissent en Allemagne.</w:t>
      </w:r>
    </w:p>
    <w:p w14:paraId="382822B9" w14:textId="77777777" w:rsidR="00F81853" w:rsidRPr="001055EE" w:rsidRDefault="00F81853" w:rsidP="00F81853">
      <w:pPr>
        <w:pStyle w:val="Standard"/>
        <w:jc w:val="both"/>
        <w:rPr>
          <w:rFonts w:ascii="Times New Roman" w:hAnsi="Times New Roman" w:cs="Times New Roman"/>
        </w:rPr>
      </w:pPr>
      <w:r w:rsidRPr="001055EE">
        <w:rPr>
          <w:rFonts w:ascii="Times New Roman" w:hAnsi="Times New Roman" w:cs="Times New Roman"/>
        </w:rPr>
        <w:t>En 1945, l'Allemagne et Berlin sont divisés en plusieurs zones, occupées par les quatre puissances victorieuses : Etats-Unis, Royaume-Uni, France et URSS.</w:t>
      </w:r>
    </w:p>
    <w:p w14:paraId="76C8DB49" w14:textId="77777777" w:rsidR="00F81853" w:rsidRPr="001055EE" w:rsidRDefault="00F81853" w:rsidP="00F81853">
      <w:pPr>
        <w:pStyle w:val="Standard"/>
        <w:jc w:val="both"/>
        <w:rPr>
          <w:rFonts w:ascii="Times New Roman" w:hAnsi="Times New Roman" w:cs="Times New Roman"/>
        </w:rPr>
      </w:pPr>
      <w:r w:rsidRPr="001055EE">
        <w:rPr>
          <w:rFonts w:ascii="Times New Roman" w:hAnsi="Times New Roman" w:cs="Times New Roman"/>
        </w:rPr>
        <w:t xml:space="preserve">La ville de Berlin devient très vite un enjeu à part entière. Elle se retrouve au coeur de l'affrontement entre l'URSS et les puissances occidentales. Du 25 juin 1948 au 12 mai 1949, Staline décide d'établir le </w:t>
      </w:r>
      <w:r w:rsidRPr="001055EE">
        <w:rPr>
          <w:rFonts w:ascii="Times New Roman" w:hAnsi="Times New Roman" w:cs="Times New Roman"/>
          <w:b/>
          <w:bCs/>
          <w:i/>
          <w:iCs/>
        </w:rPr>
        <w:t>blocus</w:t>
      </w:r>
      <w:r w:rsidRPr="001055EE">
        <w:rPr>
          <w:rFonts w:ascii="Times New Roman" w:hAnsi="Times New Roman" w:cs="Times New Roman"/>
        </w:rPr>
        <w:t xml:space="preserve"> de Berlin [riposte à l'union monétaire récente des trois zones occidentales]. Les puissances occidentales répondent par un ravitaillement aérien massif permettant de combattre pacifiquement les effets de ce blocus terrestre. Staline décide de lever le blocus.</w:t>
      </w:r>
    </w:p>
    <w:p w14:paraId="2983285C" w14:textId="77777777" w:rsidR="00F81853" w:rsidRPr="001055EE" w:rsidRDefault="00F81853" w:rsidP="00F81853">
      <w:pPr>
        <w:pStyle w:val="Standard"/>
        <w:jc w:val="both"/>
        <w:rPr>
          <w:rFonts w:ascii="Times New Roman" w:hAnsi="Times New Roman" w:cs="Times New Roman"/>
        </w:rPr>
      </w:pPr>
    </w:p>
    <w:p w14:paraId="55FD484D" w14:textId="77777777" w:rsidR="00F81853" w:rsidRPr="001055EE" w:rsidRDefault="00F81853" w:rsidP="00F81853">
      <w:pPr>
        <w:pStyle w:val="Standard"/>
        <w:numPr>
          <w:ilvl w:val="0"/>
          <w:numId w:val="3"/>
        </w:numPr>
        <w:jc w:val="both"/>
        <w:rPr>
          <w:rFonts w:ascii="Times New Roman" w:hAnsi="Times New Roman" w:cs="Times New Roman"/>
          <w:b/>
          <w:bCs/>
        </w:rPr>
      </w:pPr>
      <w:r w:rsidRPr="001055EE">
        <w:rPr>
          <w:rFonts w:ascii="Times New Roman" w:hAnsi="Times New Roman" w:cs="Times New Roman"/>
          <w:b/>
          <w:bCs/>
        </w:rPr>
        <w:t>La consolidation de deux blocs antagonistes</w:t>
      </w:r>
    </w:p>
    <w:p w14:paraId="129F6C33" w14:textId="0480A316" w:rsidR="00F81853" w:rsidRPr="001055EE" w:rsidRDefault="00F81853" w:rsidP="00F81853">
      <w:pPr>
        <w:pStyle w:val="Standard"/>
        <w:jc w:val="both"/>
        <w:rPr>
          <w:rFonts w:ascii="Times New Roman" w:hAnsi="Times New Roman" w:cs="Times New Roman"/>
          <w:b/>
          <w:bCs/>
        </w:rPr>
      </w:pPr>
      <w:r w:rsidRPr="001055EE">
        <w:rPr>
          <w:rFonts w:ascii="Times New Roman" w:hAnsi="Times New Roman" w:cs="Times New Roman"/>
          <w:iCs/>
        </w:rPr>
        <w:t>En 1949, le bloc occidental crée l’OTAN [</w:t>
      </w:r>
      <w:r w:rsidRPr="001055EE">
        <w:rPr>
          <w:rFonts w:ascii="Times New Roman" w:hAnsi="Times New Roman" w:cs="Times New Roman"/>
        </w:rPr>
        <w:t>Organisation du traité de l’Atlantique Nord : Alliance militaire autour des Etats-Unis]</w:t>
      </w:r>
      <w:r w:rsidRPr="001055EE">
        <w:rPr>
          <w:rFonts w:ascii="Times New Roman" w:hAnsi="Times New Roman" w:cs="Times New Roman"/>
          <w:iCs/>
        </w:rPr>
        <w:t>. En réponse, l’URSS et les démocraties populaires créent le Pacte de Varsovie [</w:t>
      </w:r>
      <w:r w:rsidRPr="001055EE">
        <w:rPr>
          <w:rFonts w:ascii="Times New Roman" w:hAnsi="Times New Roman" w:cs="Times New Roman"/>
        </w:rPr>
        <w:t xml:space="preserve">Alliance militaire autour de l’URSS signée en 1955 par les démocraties populaires] </w:t>
      </w:r>
      <w:r w:rsidRPr="001055EE">
        <w:rPr>
          <w:rFonts w:ascii="Times New Roman" w:hAnsi="Times New Roman" w:cs="Times New Roman"/>
          <w:iCs/>
        </w:rPr>
        <w:t>en 1955.</w:t>
      </w:r>
    </w:p>
    <w:p w14:paraId="5D1DD3E3" w14:textId="77777777" w:rsidR="00F81853" w:rsidRPr="001055EE" w:rsidRDefault="00F81853" w:rsidP="00F81853">
      <w:pPr>
        <w:pStyle w:val="Standard"/>
        <w:jc w:val="both"/>
        <w:rPr>
          <w:rFonts w:ascii="Times New Roman" w:hAnsi="Times New Roman" w:cs="Times New Roman"/>
        </w:rPr>
      </w:pPr>
      <w:r w:rsidRPr="001055EE">
        <w:rPr>
          <w:rFonts w:ascii="Times New Roman" w:hAnsi="Times New Roman" w:cs="Times New Roman"/>
        </w:rPr>
        <w:t>Les deux blocs se lancent dans une guerre idéologique et culturelle mobilisant tous les médias (exemples : radio, cinéma, bandes dessinées [document page 93]…). Le sport et la conquête spatiale deviennent des outils de propagande.</w:t>
      </w:r>
    </w:p>
    <w:p w14:paraId="5C568DC5" w14:textId="67F57E83" w:rsidR="00F81853" w:rsidRPr="001055EE" w:rsidRDefault="00F81853" w:rsidP="00F81853">
      <w:pPr>
        <w:spacing w:after="0"/>
        <w:jc w:val="both"/>
        <w:rPr>
          <w:rFonts w:ascii="Times New Roman" w:hAnsi="Times New Roman" w:cs="Times New Roman"/>
          <w:sz w:val="24"/>
          <w:szCs w:val="24"/>
        </w:rPr>
      </w:pPr>
    </w:p>
    <w:p w14:paraId="500344F3" w14:textId="2879048E" w:rsidR="001055EE" w:rsidRPr="001055EE" w:rsidRDefault="001055EE" w:rsidP="00F81853">
      <w:pPr>
        <w:spacing w:after="0"/>
        <w:jc w:val="both"/>
        <w:rPr>
          <w:rFonts w:ascii="Times New Roman" w:hAnsi="Times New Roman" w:cs="Times New Roman"/>
          <w:sz w:val="24"/>
          <w:szCs w:val="24"/>
        </w:rPr>
      </w:pPr>
    </w:p>
    <w:p w14:paraId="45B0931A" w14:textId="22082C48" w:rsidR="001055EE" w:rsidRPr="001055EE" w:rsidRDefault="001055EE" w:rsidP="00F81853">
      <w:pPr>
        <w:spacing w:after="0"/>
        <w:jc w:val="both"/>
        <w:rPr>
          <w:rFonts w:ascii="Times New Roman" w:hAnsi="Times New Roman" w:cs="Times New Roman"/>
          <w:sz w:val="24"/>
          <w:szCs w:val="24"/>
        </w:rPr>
      </w:pPr>
    </w:p>
    <w:p w14:paraId="2E9785D9" w14:textId="77777777" w:rsidR="001055EE" w:rsidRPr="001055EE" w:rsidRDefault="001055EE" w:rsidP="00F81853">
      <w:pPr>
        <w:spacing w:after="0"/>
        <w:jc w:val="both"/>
        <w:rPr>
          <w:rFonts w:ascii="Times New Roman" w:hAnsi="Times New Roman" w:cs="Times New Roman"/>
          <w:sz w:val="24"/>
          <w:szCs w:val="24"/>
        </w:rPr>
      </w:pPr>
    </w:p>
    <w:p w14:paraId="7F89A464" w14:textId="77777777" w:rsidR="00F81853" w:rsidRPr="001055EE" w:rsidRDefault="00F81853" w:rsidP="00F81853">
      <w:pPr>
        <w:pStyle w:val="Standard"/>
        <w:numPr>
          <w:ilvl w:val="0"/>
          <w:numId w:val="3"/>
        </w:numPr>
        <w:jc w:val="both"/>
        <w:rPr>
          <w:rFonts w:ascii="Times New Roman" w:hAnsi="Times New Roman" w:cs="Times New Roman"/>
          <w:b/>
          <w:bCs/>
        </w:rPr>
      </w:pPr>
      <w:r w:rsidRPr="001055EE">
        <w:rPr>
          <w:rFonts w:ascii="Times New Roman" w:hAnsi="Times New Roman" w:cs="Times New Roman"/>
          <w:b/>
          <w:bCs/>
        </w:rPr>
        <w:lastRenderedPageBreak/>
        <w:t>Succession de crises et de tensions pendant la Guerre froide</w:t>
      </w:r>
    </w:p>
    <w:p w14:paraId="5E748AC2" w14:textId="77777777" w:rsidR="00F81853" w:rsidRPr="001055EE" w:rsidRDefault="00F81853" w:rsidP="00F81853">
      <w:pPr>
        <w:pStyle w:val="Standard"/>
        <w:numPr>
          <w:ilvl w:val="0"/>
          <w:numId w:val="6"/>
        </w:numPr>
        <w:jc w:val="both"/>
        <w:rPr>
          <w:rFonts w:ascii="Times New Roman" w:hAnsi="Times New Roman" w:cs="Times New Roman"/>
          <w:b/>
        </w:rPr>
      </w:pPr>
      <w:r w:rsidRPr="001055EE">
        <w:rPr>
          <w:rFonts w:ascii="Times New Roman" w:hAnsi="Times New Roman" w:cs="Times New Roman"/>
          <w:b/>
        </w:rPr>
        <w:t>Crises et conflits indirects</w:t>
      </w:r>
    </w:p>
    <w:p w14:paraId="37FC2D30" w14:textId="77777777" w:rsidR="00F81853" w:rsidRPr="001055EE" w:rsidRDefault="00F81853" w:rsidP="00F81853">
      <w:pPr>
        <w:pStyle w:val="Standard"/>
        <w:jc w:val="both"/>
        <w:rPr>
          <w:rFonts w:ascii="Times New Roman" w:hAnsi="Times New Roman" w:cs="Times New Roman"/>
        </w:rPr>
      </w:pPr>
      <w:r w:rsidRPr="001055EE">
        <w:rPr>
          <w:rFonts w:ascii="Times New Roman" w:hAnsi="Times New Roman" w:cs="Times New Roman"/>
        </w:rPr>
        <w:t xml:space="preserve">Les deux blocs se font face à face lors de plusieurs crises : construction du mur de Berlin voulu par KHROUCHTCHEV en 1961, crise de Cuba opposant KENNEDY à KHROUCHTCHEV en 1962 (crise des </w:t>
      </w:r>
      <w:r w:rsidRPr="001055EE">
        <w:rPr>
          <w:rFonts w:ascii="Times New Roman" w:hAnsi="Times New Roman" w:cs="Times New Roman"/>
          <w:b/>
          <w:i/>
        </w:rPr>
        <w:t>missiles</w:t>
      </w:r>
      <w:r w:rsidRPr="001055EE">
        <w:rPr>
          <w:rFonts w:ascii="Times New Roman" w:hAnsi="Times New Roman" w:cs="Times New Roman"/>
        </w:rPr>
        <w:t>). Ces crises graves ne débouchent pas sur des guerres car aucun des deux blocs ne souhaite d’un conflit nucléaire. En conséquence, les deux superpuissances s’affrontent indirectement lors des guerres de Corée (1950 – 1953) et du Vietnam (1965 – 1973). Une politique de « détente » est mise en œuvre par les deux camps.</w:t>
      </w:r>
    </w:p>
    <w:p w14:paraId="605E55D0" w14:textId="77777777" w:rsidR="00F81853" w:rsidRPr="001055EE" w:rsidRDefault="00F81853" w:rsidP="00F81853">
      <w:pPr>
        <w:pStyle w:val="Standard"/>
        <w:numPr>
          <w:ilvl w:val="0"/>
          <w:numId w:val="6"/>
        </w:numPr>
        <w:jc w:val="both"/>
        <w:rPr>
          <w:rFonts w:ascii="Times New Roman" w:hAnsi="Times New Roman" w:cs="Times New Roman"/>
          <w:b/>
        </w:rPr>
      </w:pPr>
      <w:r w:rsidRPr="001055EE">
        <w:rPr>
          <w:rFonts w:ascii="Times New Roman" w:hAnsi="Times New Roman" w:cs="Times New Roman"/>
          <w:b/>
        </w:rPr>
        <w:t>La fin de la Guerre froide</w:t>
      </w:r>
    </w:p>
    <w:p w14:paraId="1E0F026D" w14:textId="1D551FA1" w:rsidR="00F81853" w:rsidRPr="001055EE" w:rsidRDefault="00F81853" w:rsidP="00F81853">
      <w:pPr>
        <w:pStyle w:val="Standard"/>
        <w:jc w:val="both"/>
        <w:rPr>
          <w:rFonts w:ascii="Times New Roman" w:hAnsi="Times New Roman" w:cs="Times New Roman"/>
        </w:rPr>
      </w:pPr>
      <w:r w:rsidRPr="001055EE">
        <w:rPr>
          <w:rFonts w:ascii="Times New Roman" w:hAnsi="Times New Roman" w:cs="Times New Roman"/>
        </w:rPr>
        <w:t>Dans les années 1980, l’URSS entraînée dans la course à l’armement (IDS / Initiative de Défense Spatiale, « Guerre des étoiles » dans les médias) est épuisée économiquement. L’intervention en Afghanistan contribue à la fragiliser (1979 – 1989).</w:t>
      </w:r>
    </w:p>
    <w:p w14:paraId="40DCDEB9" w14:textId="3A06635C" w:rsidR="00F81853" w:rsidRPr="001055EE" w:rsidRDefault="00F81853" w:rsidP="00F81853">
      <w:pPr>
        <w:pStyle w:val="Standard"/>
        <w:jc w:val="both"/>
        <w:rPr>
          <w:rFonts w:ascii="Times New Roman" w:hAnsi="Times New Roman" w:cs="Times New Roman"/>
        </w:rPr>
      </w:pPr>
      <w:r w:rsidRPr="001055EE">
        <w:rPr>
          <w:rFonts w:ascii="Times New Roman" w:hAnsi="Times New Roman" w:cs="Times New Roman"/>
        </w:rPr>
        <w:t>En 1989, les Soviétiques ne soutiennent pas les dirigeants Est-Allemands : le mur de Berlin tombe en 1989, l’Allemagne est réunifiée le 3 octobre 1990 après plusieurs décennies de partition. En 1991, l’URSS, épuisée économiquement et financièrement (cf accident nucléaire de Tchernobyl en 1986</w:t>
      </w:r>
      <w:r w:rsidR="006430B2" w:rsidRPr="001055EE">
        <w:rPr>
          <w:rFonts w:ascii="Times New Roman" w:hAnsi="Times New Roman" w:cs="Times New Roman"/>
        </w:rPr>
        <w:t>),</w:t>
      </w:r>
      <w:r w:rsidRPr="001055EE">
        <w:rPr>
          <w:rFonts w:ascii="Times New Roman" w:hAnsi="Times New Roman" w:cs="Times New Roman"/>
        </w:rPr>
        <w:t xml:space="preserve"> disparaît.</w:t>
      </w:r>
    </w:p>
    <w:p w14:paraId="745931DA" w14:textId="3CB78928" w:rsidR="00F81853" w:rsidRPr="001055EE" w:rsidRDefault="00F81853" w:rsidP="00F81853">
      <w:pPr>
        <w:pStyle w:val="Standard"/>
        <w:jc w:val="both"/>
        <w:rPr>
          <w:rFonts w:ascii="Times New Roman" w:hAnsi="Times New Roman" w:cs="Times New Roman"/>
        </w:rPr>
      </w:pPr>
      <w:r w:rsidRPr="001055EE">
        <w:rPr>
          <w:rFonts w:ascii="Times New Roman" w:hAnsi="Times New Roman" w:cs="Times New Roman"/>
        </w:rPr>
        <w:t>Les Etats-Unis sortent victorieux de la Guerre froide et entrent dans l’ère de « l’hyperpuissance ». Les journalistes et observateurs utilisent à nouveau l’expression « guerre froide » pour caractériser les relations tendues actuellement entre d’une part les Etats-Unis et d’autre part la Russie et la Chine communiste.</w:t>
      </w:r>
    </w:p>
    <w:p w14:paraId="3F55BD79" w14:textId="77777777" w:rsidR="00F81853" w:rsidRPr="001055EE" w:rsidRDefault="00F81853" w:rsidP="005323D7">
      <w:pPr>
        <w:spacing w:after="0"/>
        <w:jc w:val="both"/>
        <w:rPr>
          <w:rFonts w:ascii="Times New Roman" w:hAnsi="Times New Roman" w:cs="Times New Roman"/>
          <w:sz w:val="24"/>
          <w:szCs w:val="24"/>
        </w:rPr>
      </w:pPr>
    </w:p>
    <w:p w14:paraId="614A1150" w14:textId="23584A7E" w:rsidR="00F81853" w:rsidRPr="001055EE" w:rsidRDefault="00F81853" w:rsidP="005323D7">
      <w:pPr>
        <w:spacing w:after="0"/>
        <w:jc w:val="both"/>
        <w:rPr>
          <w:rFonts w:ascii="Times New Roman" w:hAnsi="Times New Roman" w:cs="Times New Roman"/>
          <w:b/>
          <w:bCs/>
          <w:sz w:val="24"/>
          <w:szCs w:val="24"/>
        </w:rPr>
      </w:pPr>
      <w:r w:rsidRPr="001055EE">
        <w:rPr>
          <w:rFonts w:ascii="Times New Roman" w:hAnsi="Times New Roman" w:cs="Times New Roman"/>
          <w:b/>
          <w:bCs/>
          <w:sz w:val="24"/>
          <w:szCs w:val="24"/>
        </w:rPr>
        <w:t>2 – Comprendre et pratiquer un autre langage : utiliser des repères historiques</w:t>
      </w:r>
    </w:p>
    <w:p w14:paraId="0D2E7DFF" w14:textId="5E3A54A1" w:rsidR="00F81853" w:rsidRPr="001055EE" w:rsidRDefault="00F81853" w:rsidP="005323D7">
      <w:pPr>
        <w:spacing w:after="0"/>
        <w:jc w:val="both"/>
        <w:rPr>
          <w:rFonts w:ascii="Times New Roman" w:hAnsi="Times New Roman" w:cs="Times New Roman"/>
          <w:b/>
          <w:bCs/>
          <w:sz w:val="24"/>
          <w:szCs w:val="24"/>
        </w:rPr>
      </w:pPr>
      <w:r w:rsidRPr="001055EE">
        <w:rPr>
          <w:rFonts w:ascii="Times New Roman" w:hAnsi="Times New Roman" w:cs="Times New Roman"/>
          <w:b/>
          <w:bCs/>
          <w:sz w:val="24"/>
          <w:szCs w:val="24"/>
        </w:rPr>
        <w:t>HISTOIRE – Quelques temps forts de la deuxième moitié du X</w:t>
      </w:r>
      <w:r w:rsidR="00A43407" w:rsidRPr="001055EE">
        <w:rPr>
          <w:rFonts w:ascii="Times New Roman" w:hAnsi="Times New Roman" w:cs="Times New Roman"/>
          <w:b/>
          <w:bCs/>
          <w:sz w:val="24"/>
          <w:szCs w:val="24"/>
        </w:rPr>
        <w:t>X</w:t>
      </w:r>
      <w:r w:rsidRPr="001055EE">
        <w:rPr>
          <w:rFonts w:ascii="Times New Roman" w:hAnsi="Times New Roman" w:cs="Times New Roman"/>
          <w:b/>
          <w:bCs/>
          <w:sz w:val="24"/>
          <w:szCs w:val="24"/>
        </w:rPr>
        <w:t>e siècle en France, en Europe et dans le monde (6 points)</w:t>
      </w:r>
    </w:p>
    <w:p w14:paraId="1D563902" w14:textId="7ECD7FBF" w:rsidR="005323D7" w:rsidRPr="001055EE" w:rsidRDefault="005323D7" w:rsidP="005323D7">
      <w:pPr>
        <w:spacing w:after="0"/>
        <w:jc w:val="both"/>
        <w:rPr>
          <w:rFonts w:ascii="Times New Roman" w:hAnsi="Times New Roman" w:cs="Times New Roman"/>
          <w:sz w:val="24"/>
          <w:szCs w:val="24"/>
        </w:rPr>
      </w:pPr>
    </w:p>
    <w:p w14:paraId="2CAACBBB" w14:textId="38727B36" w:rsidR="00A43407" w:rsidRPr="001055EE" w:rsidRDefault="00A43407" w:rsidP="005323D7">
      <w:pPr>
        <w:spacing w:after="0"/>
        <w:jc w:val="both"/>
        <w:rPr>
          <w:rFonts w:ascii="Times New Roman" w:hAnsi="Times New Roman" w:cs="Times New Roman"/>
          <w:sz w:val="24"/>
          <w:szCs w:val="24"/>
        </w:rPr>
      </w:pPr>
      <w:r w:rsidRPr="001055EE">
        <w:rPr>
          <w:rFonts w:ascii="Times New Roman" w:hAnsi="Times New Roman" w:cs="Times New Roman"/>
          <w:sz w:val="24"/>
          <w:szCs w:val="24"/>
        </w:rPr>
        <w:t>Les traités de Rome : 1957 (25 mars)</w:t>
      </w:r>
    </w:p>
    <w:p w14:paraId="1AEDA255" w14:textId="620A6549" w:rsidR="00A43407" w:rsidRPr="001055EE" w:rsidRDefault="00A43407" w:rsidP="005323D7">
      <w:pPr>
        <w:spacing w:after="0"/>
        <w:jc w:val="both"/>
        <w:rPr>
          <w:rFonts w:ascii="Times New Roman" w:hAnsi="Times New Roman" w:cs="Times New Roman"/>
          <w:sz w:val="24"/>
          <w:szCs w:val="24"/>
        </w:rPr>
      </w:pPr>
      <w:r w:rsidRPr="001055EE">
        <w:rPr>
          <w:rFonts w:ascii="Times New Roman" w:hAnsi="Times New Roman" w:cs="Times New Roman"/>
          <w:sz w:val="24"/>
          <w:szCs w:val="24"/>
        </w:rPr>
        <w:t>L’indépendance de l’Algérie : 1962 (5 juillet)</w:t>
      </w:r>
    </w:p>
    <w:p w14:paraId="2C611027" w14:textId="43DC8446" w:rsidR="00A43407" w:rsidRPr="001055EE" w:rsidRDefault="00A43407" w:rsidP="005323D7">
      <w:pPr>
        <w:spacing w:after="0"/>
        <w:jc w:val="both"/>
        <w:rPr>
          <w:rFonts w:ascii="Times New Roman" w:hAnsi="Times New Roman" w:cs="Times New Roman"/>
          <w:sz w:val="24"/>
          <w:szCs w:val="24"/>
        </w:rPr>
      </w:pPr>
      <w:r w:rsidRPr="001055EE">
        <w:rPr>
          <w:rFonts w:ascii="Times New Roman" w:hAnsi="Times New Roman" w:cs="Times New Roman"/>
          <w:sz w:val="24"/>
          <w:szCs w:val="24"/>
        </w:rPr>
        <w:t>La chute du mur de Berlin : 1989 (9 novembre)</w:t>
      </w:r>
    </w:p>
    <w:p w14:paraId="7DCB5AB3" w14:textId="7D638D18" w:rsidR="00A43407" w:rsidRPr="001055EE" w:rsidRDefault="00A43407" w:rsidP="005323D7">
      <w:pPr>
        <w:spacing w:after="0"/>
        <w:jc w:val="both"/>
        <w:rPr>
          <w:rFonts w:ascii="Times New Roman" w:hAnsi="Times New Roman" w:cs="Times New Roman"/>
          <w:sz w:val="24"/>
          <w:szCs w:val="24"/>
        </w:rPr>
      </w:pPr>
    </w:p>
    <w:p w14:paraId="6F28CC86" w14:textId="7018CAE3" w:rsidR="00A43407" w:rsidRPr="001055EE" w:rsidRDefault="00A43407" w:rsidP="005323D7">
      <w:pPr>
        <w:spacing w:after="0"/>
        <w:jc w:val="both"/>
        <w:rPr>
          <w:rFonts w:ascii="Times New Roman" w:hAnsi="Times New Roman" w:cs="Times New Roman"/>
          <w:sz w:val="24"/>
          <w:szCs w:val="24"/>
        </w:rPr>
      </w:pPr>
      <w:r w:rsidRPr="001055EE">
        <w:rPr>
          <w:rFonts w:ascii="Times New Roman" w:hAnsi="Times New Roman" w:cs="Times New Roman"/>
          <w:sz w:val="24"/>
          <w:szCs w:val="24"/>
        </w:rPr>
        <w:t>Guerre froide : 1947 – 1991</w:t>
      </w:r>
    </w:p>
    <w:p w14:paraId="617F41A0" w14:textId="022C6566" w:rsidR="00A43407" w:rsidRPr="001055EE" w:rsidRDefault="00A43407" w:rsidP="005323D7">
      <w:pPr>
        <w:spacing w:after="0"/>
        <w:jc w:val="both"/>
        <w:rPr>
          <w:rFonts w:ascii="Times New Roman" w:hAnsi="Times New Roman" w:cs="Times New Roman"/>
          <w:sz w:val="24"/>
          <w:szCs w:val="24"/>
        </w:rPr>
      </w:pPr>
    </w:p>
    <w:p w14:paraId="7C3AA223" w14:textId="6684C682" w:rsidR="00A43407" w:rsidRPr="001055EE" w:rsidRDefault="00A43407" w:rsidP="005323D7">
      <w:pPr>
        <w:spacing w:after="0"/>
        <w:jc w:val="both"/>
        <w:rPr>
          <w:rFonts w:ascii="Times New Roman" w:hAnsi="Times New Roman" w:cs="Times New Roman"/>
          <w:sz w:val="24"/>
          <w:szCs w:val="24"/>
        </w:rPr>
      </w:pPr>
      <w:r w:rsidRPr="001055EE">
        <w:rPr>
          <w:rFonts w:ascii="Times New Roman" w:hAnsi="Times New Roman" w:cs="Times New Roman"/>
          <w:sz w:val="24"/>
          <w:szCs w:val="24"/>
        </w:rPr>
        <w:t>Exemple d’un événement important de la seconde moitié du XXe siècle</w:t>
      </w:r>
    </w:p>
    <w:p w14:paraId="0EC0671C" w14:textId="5A5BF656" w:rsidR="00A43407" w:rsidRPr="001055EE" w:rsidRDefault="00A43407" w:rsidP="005323D7">
      <w:pPr>
        <w:spacing w:after="0"/>
        <w:jc w:val="both"/>
        <w:rPr>
          <w:rFonts w:ascii="Times New Roman" w:hAnsi="Times New Roman" w:cs="Times New Roman"/>
          <w:sz w:val="24"/>
          <w:szCs w:val="24"/>
        </w:rPr>
      </w:pPr>
      <w:r w:rsidRPr="001055EE">
        <w:rPr>
          <w:rFonts w:ascii="Times New Roman" w:hAnsi="Times New Roman" w:cs="Times New Roman"/>
          <w:sz w:val="24"/>
          <w:szCs w:val="24"/>
        </w:rPr>
        <w:t>21 juillet 1969</w:t>
      </w:r>
    </w:p>
    <w:p w14:paraId="150619BC" w14:textId="41F335F3" w:rsidR="00A43407" w:rsidRPr="001055EE" w:rsidRDefault="00A43407" w:rsidP="005323D7">
      <w:pPr>
        <w:spacing w:after="0"/>
        <w:jc w:val="both"/>
        <w:rPr>
          <w:rFonts w:ascii="Times New Roman" w:hAnsi="Times New Roman" w:cs="Times New Roman"/>
          <w:sz w:val="24"/>
          <w:szCs w:val="24"/>
        </w:rPr>
      </w:pPr>
      <w:r w:rsidRPr="001055EE">
        <w:rPr>
          <w:rStyle w:val="Accentuation"/>
          <w:rFonts w:ascii="Times New Roman" w:hAnsi="Times New Roman" w:cs="Times New Roman"/>
          <w:i w:val="0"/>
          <w:iCs w:val="0"/>
          <w:sz w:val="24"/>
          <w:szCs w:val="24"/>
        </w:rPr>
        <w:t>L’</w:t>
      </w:r>
      <w:r w:rsidRPr="001055EE">
        <w:rPr>
          <w:rFonts w:ascii="Times New Roman" w:hAnsi="Times New Roman" w:cs="Times New Roman"/>
          <w:sz w:val="24"/>
          <w:szCs w:val="24"/>
        </w:rPr>
        <w:t xml:space="preserve">astronaute américain Neil Armstrong est le premier </w:t>
      </w:r>
      <w:r w:rsidRPr="001055EE">
        <w:rPr>
          <w:rStyle w:val="Accentuation"/>
          <w:rFonts w:ascii="Times New Roman" w:hAnsi="Times New Roman" w:cs="Times New Roman"/>
          <w:i w:val="0"/>
          <w:iCs w:val="0"/>
          <w:sz w:val="24"/>
          <w:szCs w:val="24"/>
        </w:rPr>
        <w:t>Homme</w:t>
      </w:r>
      <w:r w:rsidRPr="001055EE">
        <w:rPr>
          <w:rFonts w:ascii="Times New Roman" w:hAnsi="Times New Roman" w:cs="Times New Roman"/>
          <w:sz w:val="24"/>
          <w:szCs w:val="24"/>
        </w:rPr>
        <w:t xml:space="preserve"> à poser le pied sur la </w:t>
      </w:r>
      <w:r w:rsidRPr="001055EE">
        <w:rPr>
          <w:rStyle w:val="Accentuation"/>
          <w:rFonts w:ascii="Times New Roman" w:hAnsi="Times New Roman" w:cs="Times New Roman"/>
          <w:i w:val="0"/>
          <w:iCs w:val="0"/>
          <w:sz w:val="24"/>
          <w:szCs w:val="24"/>
        </w:rPr>
        <w:t>Lune</w:t>
      </w:r>
      <w:r w:rsidRPr="001055EE">
        <w:rPr>
          <w:rFonts w:ascii="Times New Roman" w:hAnsi="Times New Roman" w:cs="Times New Roman"/>
          <w:sz w:val="24"/>
          <w:szCs w:val="24"/>
        </w:rPr>
        <w:t>.</w:t>
      </w:r>
    </w:p>
    <w:p w14:paraId="28CB26F7" w14:textId="77777777" w:rsidR="00A43407" w:rsidRPr="001055EE" w:rsidRDefault="00A43407" w:rsidP="005323D7">
      <w:pPr>
        <w:spacing w:after="0"/>
        <w:jc w:val="both"/>
        <w:rPr>
          <w:rFonts w:ascii="Times New Roman" w:hAnsi="Times New Roman" w:cs="Times New Roman"/>
          <w:sz w:val="24"/>
          <w:szCs w:val="24"/>
        </w:rPr>
      </w:pPr>
    </w:p>
    <w:p w14:paraId="1894AF86" w14:textId="38E76C2E" w:rsidR="005323D7" w:rsidRPr="001055EE" w:rsidRDefault="005323D7" w:rsidP="005323D7">
      <w:pPr>
        <w:spacing w:after="0"/>
        <w:jc w:val="both"/>
        <w:rPr>
          <w:rFonts w:ascii="Times New Roman" w:hAnsi="Times New Roman" w:cs="Times New Roman"/>
          <w:b/>
          <w:bCs/>
          <w:sz w:val="24"/>
          <w:szCs w:val="24"/>
        </w:rPr>
      </w:pPr>
      <w:r w:rsidRPr="001055EE">
        <w:rPr>
          <w:rFonts w:ascii="Times New Roman" w:hAnsi="Times New Roman" w:cs="Times New Roman"/>
          <w:b/>
          <w:bCs/>
          <w:sz w:val="24"/>
          <w:szCs w:val="24"/>
        </w:rPr>
        <w:t>Exercice 3. Mobiliser des compétences relevant de l’enseignement moral et civique (10 points)</w:t>
      </w:r>
    </w:p>
    <w:p w14:paraId="212DFD1A" w14:textId="06DBE626" w:rsidR="005323D7" w:rsidRPr="001055EE" w:rsidRDefault="005323D7" w:rsidP="005323D7">
      <w:pPr>
        <w:spacing w:after="0"/>
        <w:jc w:val="both"/>
        <w:rPr>
          <w:rFonts w:ascii="Times New Roman" w:hAnsi="Times New Roman" w:cs="Times New Roman"/>
          <w:sz w:val="24"/>
          <w:szCs w:val="24"/>
        </w:rPr>
      </w:pPr>
      <w:r w:rsidRPr="001055EE">
        <w:rPr>
          <w:rFonts w:ascii="Times New Roman" w:hAnsi="Times New Roman" w:cs="Times New Roman"/>
          <w:sz w:val="24"/>
          <w:szCs w:val="24"/>
        </w:rPr>
        <w:t>Document 1</w:t>
      </w:r>
    </w:p>
    <w:p w14:paraId="3D18E1F9" w14:textId="1632D83B" w:rsidR="005323D7" w:rsidRPr="001055EE" w:rsidRDefault="005323D7" w:rsidP="005323D7">
      <w:pPr>
        <w:spacing w:after="0"/>
        <w:jc w:val="both"/>
        <w:rPr>
          <w:rFonts w:ascii="Times New Roman" w:hAnsi="Times New Roman" w:cs="Times New Roman"/>
          <w:sz w:val="24"/>
          <w:szCs w:val="24"/>
        </w:rPr>
      </w:pPr>
      <w:r w:rsidRPr="001055EE">
        <w:rPr>
          <w:rFonts w:ascii="Times New Roman" w:hAnsi="Times New Roman" w:cs="Times New Roman"/>
          <w:sz w:val="24"/>
          <w:szCs w:val="24"/>
        </w:rPr>
        <w:t xml:space="preserve">1 – Quel est l’objectif de la création </w:t>
      </w:r>
      <w:r w:rsidR="00A57355" w:rsidRPr="001055EE">
        <w:rPr>
          <w:rFonts w:ascii="Times New Roman" w:hAnsi="Times New Roman" w:cs="Times New Roman"/>
          <w:sz w:val="24"/>
          <w:szCs w:val="24"/>
        </w:rPr>
        <w:t xml:space="preserve">du conseil </w:t>
      </w:r>
      <w:r w:rsidRPr="001055EE">
        <w:rPr>
          <w:rFonts w:ascii="Times New Roman" w:hAnsi="Times New Roman" w:cs="Times New Roman"/>
          <w:sz w:val="24"/>
          <w:szCs w:val="24"/>
        </w:rPr>
        <w:t>municipal des enfants ?</w:t>
      </w:r>
    </w:p>
    <w:p w14:paraId="037B8B6B" w14:textId="6DC9D0E8" w:rsidR="00A57355" w:rsidRPr="001055EE" w:rsidRDefault="00A57355" w:rsidP="005323D7">
      <w:pPr>
        <w:spacing w:after="0"/>
        <w:jc w:val="both"/>
        <w:rPr>
          <w:rFonts w:ascii="Times New Roman" w:hAnsi="Times New Roman" w:cs="Times New Roman"/>
          <w:sz w:val="24"/>
          <w:szCs w:val="24"/>
        </w:rPr>
      </w:pPr>
      <w:r w:rsidRPr="001055EE">
        <w:rPr>
          <w:rFonts w:ascii="Times New Roman" w:hAnsi="Times New Roman" w:cs="Times New Roman"/>
          <w:sz w:val="24"/>
          <w:szCs w:val="24"/>
        </w:rPr>
        <w:t>Il est mentionné que le Conseil municipal des enfants a été créé pour aider le Conseil municipal de la ville « en proposant des idées et des projets » [ligne 2]. Il est composé d’élèves de CM2. : ils apprennent à devenir de futurs citoyens.</w:t>
      </w:r>
    </w:p>
    <w:p w14:paraId="23FCC143" w14:textId="77777777" w:rsidR="00A57355" w:rsidRPr="001055EE" w:rsidRDefault="00A57355" w:rsidP="005323D7">
      <w:pPr>
        <w:spacing w:after="0"/>
        <w:jc w:val="both"/>
        <w:rPr>
          <w:rFonts w:ascii="Times New Roman" w:hAnsi="Times New Roman" w:cs="Times New Roman"/>
          <w:sz w:val="24"/>
          <w:szCs w:val="24"/>
        </w:rPr>
      </w:pPr>
    </w:p>
    <w:p w14:paraId="29932CB4" w14:textId="328EDDB4" w:rsidR="005323D7" w:rsidRPr="001055EE" w:rsidRDefault="005323D7" w:rsidP="005323D7">
      <w:pPr>
        <w:spacing w:after="0"/>
        <w:jc w:val="both"/>
        <w:rPr>
          <w:rFonts w:ascii="Times New Roman" w:hAnsi="Times New Roman" w:cs="Times New Roman"/>
          <w:sz w:val="24"/>
          <w:szCs w:val="24"/>
        </w:rPr>
      </w:pPr>
      <w:r w:rsidRPr="001055EE">
        <w:rPr>
          <w:rFonts w:ascii="Times New Roman" w:hAnsi="Times New Roman" w:cs="Times New Roman"/>
          <w:sz w:val="24"/>
          <w:szCs w:val="24"/>
        </w:rPr>
        <w:t>2 – Citez une action mise en place par le centre communal d’action sociale de la ville.</w:t>
      </w:r>
    </w:p>
    <w:p w14:paraId="2DDC0C1F" w14:textId="28139F61" w:rsidR="00A57355" w:rsidRPr="001055EE" w:rsidRDefault="00A57355" w:rsidP="005323D7">
      <w:pPr>
        <w:spacing w:after="0"/>
        <w:jc w:val="both"/>
        <w:rPr>
          <w:rFonts w:ascii="Times New Roman" w:hAnsi="Times New Roman" w:cs="Times New Roman"/>
          <w:sz w:val="24"/>
          <w:szCs w:val="24"/>
        </w:rPr>
      </w:pPr>
      <w:r w:rsidRPr="001055EE">
        <w:rPr>
          <w:rFonts w:ascii="Times New Roman" w:hAnsi="Times New Roman" w:cs="Times New Roman"/>
          <w:sz w:val="24"/>
          <w:szCs w:val="24"/>
        </w:rPr>
        <w:t>Le centre communal d’action sociale de la ville a une vocation de conseil du public, d’instruction des demandes de RSA pour les personnes en situation précaire [lignes 10 et 11] ou encore l’accès auxx soins en résidences ou à domicile pour les personnes âgées [ligne 9]…</w:t>
      </w:r>
    </w:p>
    <w:p w14:paraId="4478300A" w14:textId="51D7D0E4" w:rsidR="005323D7" w:rsidRPr="001055EE" w:rsidRDefault="005323D7" w:rsidP="005323D7">
      <w:pPr>
        <w:spacing w:after="0"/>
        <w:jc w:val="both"/>
        <w:rPr>
          <w:rFonts w:ascii="Times New Roman" w:hAnsi="Times New Roman" w:cs="Times New Roman"/>
          <w:sz w:val="24"/>
          <w:szCs w:val="24"/>
        </w:rPr>
      </w:pPr>
    </w:p>
    <w:p w14:paraId="5F758BD3" w14:textId="0D1F6080" w:rsidR="005323D7" w:rsidRPr="001055EE" w:rsidRDefault="005323D7" w:rsidP="005323D7">
      <w:pPr>
        <w:spacing w:after="0"/>
        <w:jc w:val="both"/>
        <w:rPr>
          <w:rFonts w:ascii="Times New Roman" w:hAnsi="Times New Roman" w:cs="Times New Roman"/>
          <w:sz w:val="24"/>
          <w:szCs w:val="24"/>
        </w:rPr>
      </w:pPr>
      <w:r w:rsidRPr="001055EE">
        <w:rPr>
          <w:rFonts w:ascii="Times New Roman" w:hAnsi="Times New Roman" w:cs="Times New Roman"/>
          <w:sz w:val="24"/>
          <w:szCs w:val="24"/>
        </w:rPr>
        <w:lastRenderedPageBreak/>
        <w:t>Documents 1 et 2</w:t>
      </w:r>
    </w:p>
    <w:p w14:paraId="07C5D1DD" w14:textId="13D60689" w:rsidR="005323D7" w:rsidRPr="001055EE" w:rsidRDefault="005323D7" w:rsidP="005323D7">
      <w:pPr>
        <w:spacing w:after="0"/>
        <w:jc w:val="both"/>
        <w:rPr>
          <w:rFonts w:ascii="Times New Roman" w:hAnsi="Times New Roman" w:cs="Times New Roman"/>
          <w:sz w:val="24"/>
          <w:szCs w:val="24"/>
        </w:rPr>
      </w:pPr>
      <w:r w:rsidRPr="001055EE">
        <w:rPr>
          <w:rFonts w:ascii="Times New Roman" w:hAnsi="Times New Roman" w:cs="Times New Roman"/>
          <w:sz w:val="24"/>
          <w:szCs w:val="24"/>
        </w:rPr>
        <w:t>3 – Expliquez quelle(s) valeur(s) et quel principe de la République les missions du centre communal d’action sociale de la ville permettent de mettre en application. Justifiez votre réponse.</w:t>
      </w:r>
    </w:p>
    <w:p w14:paraId="14C57563" w14:textId="0BD13BC4" w:rsidR="00A57355" w:rsidRPr="001055EE" w:rsidRDefault="00A57355" w:rsidP="005323D7">
      <w:pPr>
        <w:spacing w:after="0"/>
        <w:jc w:val="both"/>
        <w:rPr>
          <w:rFonts w:ascii="Times New Roman" w:hAnsi="Times New Roman" w:cs="Times New Roman"/>
          <w:sz w:val="24"/>
          <w:szCs w:val="24"/>
        </w:rPr>
      </w:pPr>
      <w:r w:rsidRPr="001055EE">
        <w:rPr>
          <w:rFonts w:ascii="Times New Roman" w:hAnsi="Times New Roman" w:cs="Times New Roman"/>
          <w:sz w:val="24"/>
          <w:szCs w:val="24"/>
        </w:rPr>
        <w:t xml:space="preserve">Le centre </w:t>
      </w:r>
      <w:r w:rsidR="003262DD" w:rsidRPr="001055EE">
        <w:rPr>
          <w:rFonts w:ascii="Times New Roman" w:hAnsi="Times New Roman" w:cs="Times New Roman"/>
          <w:sz w:val="24"/>
          <w:szCs w:val="24"/>
        </w:rPr>
        <w:t>communal d’action sociale de la ville s’appuie sur l’article premier de la Constitution de la Ve République (loi fondamentale) « la France est une République […] sociale. » Le principe de « laïcité » renforce les liens des membres de la communauté nationale [du grec laos, « peuple indivisible). Enfin, la valeur de l’égalité » est mise en avant dans la 2</w:t>
      </w:r>
      <w:r w:rsidR="003262DD" w:rsidRPr="001055EE">
        <w:rPr>
          <w:rFonts w:ascii="Times New Roman" w:hAnsi="Times New Roman" w:cs="Times New Roman"/>
          <w:sz w:val="24"/>
          <w:szCs w:val="24"/>
          <w:vertAlign w:val="superscript"/>
        </w:rPr>
        <w:t>e</w:t>
      </w:r>
      <w:r w:rsidR="003262DD" w:rsidRPr="001055EE">
        <w:rPr>
          <w:rFonts w:ascii="Times New Roman" w:hAnsi="Times New Roman" w:cs="Times New Roman"/>
          <w:sz w:val="24"/>
          <w:szCs w:val="24"/>
        </w:rPr>
        <w:t xml:space="preserve"> phrase de cet article (« Elle assure l’égalité devant la loi de tous les citoyens sans distaction d’origine, de race ou de religion »). Il est parfois question d ’ « égalitarisme » afin de soutenir les plus fragiles au sein de la société française ; une forme de solidarité se met en place.</w:t>
      </w:r>
    </w:p>
    <w:p w14:paraId="6D17B4A0" w14:textId="77777777" w:rsidR="00A57355" w:rsidRPr="001055EE" w:rsidRDefault="00A57355" w:rsidP="005323D7">
      <w:pPr>
        <w:spacing w:after="0"/>
        <w:jc w:val="both"/>
        <w:rPr>
          <w:rFonts w:ascii="Times New Roman" w:hAnsi="Times New Roman" w:cs="Times New Roman"/>
          <w:sz w:val="24"/>
          <w:szCs w:val="24"/>
        </w:rPr>
      </w:pPr>
    </w:p>
    <w:p w14:paraId="63FDDA73" w14:textId="78A11FAD" w:rsidR="005323D7" w:rsidRPr="001055EE" w:rsidRDefault="005323D7" w:rsidP="005323D7">
      <w:pPr>
        <w:spacing w:after="0"/>
        <w:jc w:val="both"/>
        <w:rPr>
          <w:rFonts w:ascii="Times New Roman" w:hAnsi="Times New Roman" w:cs="Times New Roman"/>
          <w:sz w:val="24"/>
          <w:szCs w:val="24"/>
        </w:rPr>
      </w:pPr>
      <w:r w:rsidRPr="001055EE">
        <w:rPr>
          <w:rFonts w:ascii="Times New Roman" w:hAnsi="Times New Roman" w:cs="Times New Roman"/>
          <w:sz w:val="24"/>
          <w:szCs w:val="24"/>
        </w:rPr>
        <w:t>4 – Vous êtes membre du conseil municipal des jeunes de votre commune, choisissez une valeur ou un principe de la République et présentez des actions qui pourraient permettre de les faire vivre dans votre vie quotidienne.</w:t>
      </w:r>
    </w:p>
    <w:p w14:paraId="18879061" w14:textId="19FF8A5C" w:rsidR="005323D7" w:rsidRPr="001055EE" w:rsidRDefault="001055EE" w:rsidP="005323D7">
      <w:pPr>
        <w:spacing w:after="0"/>
        <w:jc w:val="both"/>
        <w:rPr>
          <w:rFonts w:ascii="Times New Roman" w:hAnsi="Times New Roman" w:cs="Times New Roman"/>
          <w:sz w:val="24"/>
          <w:szCs w:val="24"/>
        </w:rPr>
      </w:pPr>
      <w:r w:rsidRPr="001055EE">
        <w:rPr>
          <w:rFonts w:ascii="Times New Roman" w:hAnsi="Times New Roman" w:cs="Times New Roman"/>
          <w:sz w:val="24"/>
          <w:szCs w:val="24"/>
        </w:rPr>
        <w:t>Le principe de la laïcité pouvait être retenu pour cet exercice</w:t>
      </w:r>
      <w:r>
        <w:rPr>
          <w:rFonts w:ascii="Times New Roman" w:hAnsi="Times New Roman" w:cs="Times New Roman"/>
          <w:sz w:val="24"/>
          <w:szCs w:val="24"/>
        </w:rPr>
        <w:t xml:space="preserve"> de commande</w:t>
      </w:r>
      <w:r w:rsidRPr="001055EE">
        <w:rPr>
          <w:rFonts w:ascii="Times New Roman" w:hAnsi="Times New Roman" w:cs="Times New Roman"/>
          <w:sz w:val="24"/>
          <w:szCs w:val="24"/>
        </w:rPr>
        <w:t>.</w:t>
      </w:r>
    </w:p>
    <w:p w14:paraId="59AD97A2" w14:textId="6FD85380" w:rsidR="001055EE" w:rsidRPr="001055EE" w:rsidRDefault="001055EE" w:rsidP="001055EE">
      <w:pPr>
        <w:pStyle w:val="Paragraphedeliste"/>
        <w:numPr>
          <w:ilvl w:val="0"/>
          <w:numId w:val="8"/>
        </w:numPr>
        <w:spacing w:after="0"/>
        <w:jc w:val="both"/>
        <w:rPr>
          <w:rFonts w:ascii="Times New Roman" w:hAnsi="Times New Roman" w:cs="Times New Roman"/>
          <w:sz w:val="24"/>
          <w:szCs w:val="24"/>
        </w:rPr>
      </w:pPr>
      <w:r w:rsidRPr="001055EE">
        <w:rPr>
          <w:rFonts w:ascii="Times New Roman" w:hAnsi="Times New Roman" w:cs="Times New Roman"/>
          <w:sz w:val="24"/>
          <w:szCs w:val="24"/>
        </w:rPr>
        <w:t>Possibilité de s’appuyer sur la Charte de la laïcité connue de tous les écoliers et collégiens, sur la journée du 9 décembre (référence à la loi de 1905 sur la séparation des Eglises et de l’Etat)</w:t>
      </w:r>
    </w:p>
    <w:p w14:paraId="5908430B" w14:textId="6E9E1D7A" w:rsidR="001055EE" w:rsidRPr="001055EE" w:rsidRDefault="001055EE" w:rsidP="001055EE">
      <w:pPr>
        <w:pStyle w:val="Paragraphedeliste"/>
        <w:numPr>
          <w:ilvl w:val="0"/>
          <w:numId w:val="8"/>
        </w:numPr>
        <w:spacing w:after="0"/>
        <w:jc w:val="both"/>
        <w:rPr>
          <w:rFonts w:ascii="Times New Roman" w:hAnsi="Times New Roman" w:cs="Times New Roman"/>
          <w:sz w:val="24"/>
          <w:szCs w:val="24"/>
        </w:rPr>
      </w:pPr>
      <w:r w:rsidRPr="001055EE">
        <w:rPr>
          <w:rFonts w:ascii="Times New Roman" w:hAnsi="Times New Roman" w:cs="Times New Roman"/>
          <w:sz w:val="24"/>
          <w:szCs w:val="24"/>
        </w:rPr>
        <w:t xml:space="preserve">Possibilité d’actions de sensibilisation en lien avec la restauration </w:t>
      </w:r>
      <w:r>
        <w:rPr>
          <w:rFonts w:ascii="Times New Roman" w:hAnsi="Times New Roman" w:cs="Times New Roman"/>
          <w:sz w:val="24"/>
          <w:szCs w:val="24"/>
        </w:rPr>
        <w:t>dans les</w:t>
      </w:r>
      <w:r w:rsidRPr="001055EE">
        <w:rPr>
          <w:rFonts w:ascii="Times New Roman" w:hAnsi="Times New Roman" w:cs="Times New Roman"/>
          <w:sz w:val="24"/>
          <w:szCs w:val="24"/>
        </w:rPr>
        <w:t xml:space="preserve"> écoles (champ d’action des communes)</w:t>
      </w:r>
    </w:p>
    <w:p w14:paraId="2485AAFC" w14:textId="3A465CFD" w:rsidR="001055EE" w:rsidRPr="001055EE" w:rsidRDefault="001055EE" w:rsidP="001055EE">
      <w:pPr>
        <w:pStyle w:val="Paragraphedeliste"/>
        <w:numPr>
          <w:ilvl w:val="0"/>
          <w:numId w:val="8"/>
        </w:numPr>
        <w:spacing w:after="0"/>
        <w:jc w:val="both"/>
        <w:rPr>
          <w:rFonts w:ascii="Times New Roman" w:hAnsi="Times New Roman" w:cs="Times New Roman"/>
          <w:sz w:val="24"/>
          <w:szCs w:val="24"/>
        </w:rPr>
      </w:pPr>
      <w:r w:rsidRPr="001055EE">
        <w:rPr>
          <w:rFonts w:ascii="Times New Roman" w:hAnsi="Times New Roman" w:cs="Times New Roman"/>
          <w:sz w:val="24"/>
          <w:szCs w:val="24"/>
        </w:rPr>
        <w:t>Rappel des fondamentaux (avec pourquoi pas une campagne d’affichage destinée à sensibiliser les apprentis citoyens et les citoyens à la question fondamentale du respect d’autrui dans ses croyances ou l’absence de croyance, au nom de la tolérance.</w:t>
      </w:r>
    </w:p>
    <w:p w14:paraId="5A1BC86D" w14:textId="77777777" w:rsidR="001055EE" w:rsidRPr="001055EE" w:rsidRDefault="001055EE" w:rsidP="001055EE">
      <w:pPr>
        <w:pStyle w:val="Standard"/>
        <w:jc w:val="both"/>
        <w:rPr>
          <w:rFonts w:ascii="Times New Roman" w:hAnsi="Times New Roman" w:cs="Times New Roman"/>
        </w:rPr>
      </w:pPr>
      <w:r w:rsidRPr="001055EE">
        <w:rPr>
          <w:rFonts w:ascii="Times New Roman" w:hAnsi="Times New Roman" w:cs="Times New Roman"/>
        </w:rPr>
        <w:t xml:space="preserve">La </w:t>
      </w:r>
      <w:r w:rsidRPr="001055EE">
        <w:rPr>
          <w:rFonts w:ascii="Times New Roman" w:hAnsi="Times New Roman" w:cs="Times New Roman"/>
          <w:b/>
          <w:i/>
        </w:rPr>
        <w:t>laïcité</w:t>
      </w:r>
      <w:r w:rsidRPr="001055EE">
        <w:rPr>
          <w:rFonts w:ascii="Times New Roman" w:hAnsi="Times New Roman" w:cs="Times New Roman"/>
        </w:rPr>
        <w:t xml:space="preserve"> est l'indépendance, l'impartialité de l’Etat en matière de religion. Elle assure l'égalité de tous les citoyens devant la loi, quelle que soit leur religion.</w:t>
      </w:r>
    </w:p>
    <w:p w14:paraId="76E4D3FD" w14:textId="77777777" w:rsidR="001055EE" w:rsidRPr="001055EE" w:rsidRDefault="001055EE" w:rsidP="001055EE">
      <w:pPr>
        <w:pStyle w:val="Standard"/>
        <w:jc w:val="both"/>
        <w:rPr>
          <w:rFonts w:ascii="Times New Roman" w:hAnsi="Times New Roman" w:cs="Times New Roman"/>
        </w:rPr>
      </w:pPr>
      <w:r w:rsidRPr="001055EE">
        <w:rPr>
          <w:rFonts w:ascii="Times New Roman" w:hAnsi="Times New Roman" w:cs="Times New Roman"/>
        </w:rPr>
        <w:t xml:space="preserve">La laïcité repose sur trois valeurs et principes : </w:t>
      </w:r>
    </w:p>
    <w:p w14:paraId="43A57B4F" w14:textId="77777777" w:rsidR="001055EE" w:rsidRPr="001055EE" w:rsidRDefault="001055EE" w:rsidP="001055EE">
      <w:pPr>
        <w:pStyle w:val="Standard"/>
        <w:widowControl w:val="0"/>
        <w:numPr>
          <w:ilvl w:val="0"/>
          <w:numId w:val="9"/>
        </w:numPr>
        <w:jc w:val="both"/>
        <w:rPr>
          <w:rFonts w:ascii="Times New Roman" w:hAnsi="Times New Roman" w:cs="Times New Roman"/>
        </w:rPr>
      </w:pPr>
      <w:r w:rsidRPr="001055EE">
        <w:rPr>
          <w:rFonts w:ascii="Times New Roman" w:hAnsi="Times New Roman" w:cs="Times New Roman"/>
        </w:rPr>
        <w:t xml:space="preserve">la liberté de conscience et celle de manifester ses convictions dans les limites du respect de l’ordre public, </w:t>
      </w:r>
    </w:p>
    <w:p w14:paraId="3E785CD7" w14:textId="77777777" w:rsidR="001055EE" w:rsidRPr="001055EE" w:rsidRDefault="001055EE" w:rsidP="001055EE">
      <w:pPr>
        <w:pStyle w:val="Standard"/>
        <w:widowControl w:val="0"/>
        <w:numPr>
          <w:ilvl w:val="0"/>
          <w:numId w:val="9"/>
        </w:numPr>
        <w:jc w:val="both"/>
        <w:rPr>
          <w:rFonts w:ascii="Times New Roman" w:hAnsi="Times New Roman" w:cs="Times New Roman"/>
        </w:rPr>
      </w:pPr>
      <w:r w:rsidRPr="001055EE">
        <w:rPr>
          <w:rFonts w:ascii="Times New Roman" w:hAnsi="Times New Roman" w:cs="Times New Roman"/>
        </w:rPr>
        <w:t>la séparation des institutions publiques et des organisations religieuses</w:t>
      </w:r>
    </w:p>
    <w:p w14:paraId="2A8E8776" w14:textId="77777777" w:rsidR="001055EE" w:rsidRPr="001055EE" w:rsidRDefault="001055EE" w:rsidP="001055EE">
      <w:pPr>
        <w:pStyle w:val="Standard"/>
        <w:widowControl w:val="0"/>
        <w:numPr>
          <w:ilvl w:val="0"/>
          <w:numId w:val="9"/>
        </w:numPr>
        <w:jc w:val="both"/>
        <w:rPr>
          <w:rFonts w:ascii="Times New Roman" w:hAnsi="Times New Roman" w:cs="Times New Roman"/>
        </w:rPr>
      </w:pPr>
      <w:r w:rsidRPr="001055EE">
        <w:rPr>
          <w:rFonts w:ascii="Times New Roman" w:hAnsi="Times New Roman" w:cs="Times New Roman"/>
        </w:rPr>
        <w:t>l’égalité de tous devant la loi quelles que soient leurs croyances ou leurs convictions.</w:t>
      </w:r>
    </w:p>
    <w:p w14:paraId="38EF8E2A" w14:textId="77777777" w:rsidR="001055EE" w:rsidRPr="001055EE" w:rsidRDefault="001055EE" w:rsidP="001055EE">
      <w:pPr>
        <w:pStyle w:val="Standard"/>
        <w:jc w:val="both"/>
        <w:rPr>
          <w:rFonts w:ascii="Times New Roman" w:hAnsi="Times New Roman" w:cs="Times New Roman"/>
        </w:rPr>
      </w:pPr>
    </w:p>
    <w:p w14:paraId="386A1E5E" w14:textId="592DA1FF" w:rsidR="001055EE" w:rsidRPr="001055EE" w:rsidRDefault="001055EE" w:rsidP="001055EE">
      <w:pPr>
        <w:pStyle w:val="Paragraphedeliste"/>
        <w:spacing w:after="0"/>
        <w:jc w:val="both"/>
        <w:rPr>
          <w:rFonts w:ascii="Times New Roman" w:hAnsi="Times New Roman" w:cs="Times New Roman"/>
          <w:sz w:val="24"/>
          <w:szCs w:val="24"/>
        </w:rPr>
      </w:pPr>
      <w:r w:rsidRPr="001055EE">
        <w:rPr>
          <w:rFonts w:ascii="Times New Roman" w:hAnsi="Times New Roman" w:cs="Times New Roman"/>
          <w:sz w:val="24"/>
          <w:szCs w:val="24"/>
        </w:rPr>
        <w:t>Le principe de laïcité assure à chacun la totale liberté de culte. La loi de 1905 protège les communautés de croyants et de non-croyants.</w:t>
      </w:r>
    </w:p>
    <w:p w14:paraId="46B3AA38" w14:textId="77777777" w:rsidR="005323D7" w:rsidRPr="001055EE" w:rsidRDefault="005323D7" w:rsidP="005323D7">
      <w:pPr>
        <w:spacing w:after="0"/>
        <w:jc w:val="both"/>
        <w:rPr>
          <w:rFonts w:ascii="Times New Roman" w:hAnsi="Times New Roman" w:cs="Times New Roman"/>
          <w:sz w:val="24"/>
          <w:szCs w:val="24"/>
        </w:rPr>
      </w:pPr>
    </w:p>
    <w:p w14:paraId="16A6E49A" w14:textId="77777777" w:rsidR="005323D7" w:rsidRPr="001055EE" w:rsidRDefault="005323D7" w:rsidP="005323D7">
      <w:pPr>
        <w:spacing w:after="0"/>
        <w:jc w:val="both"/>
        <w:rPr>
          <w:rFonts w:ascii="Times New Roman" w:hAnsi="Times New Roman" w:cs="Times New Roman"/>
          <w:sz w:val="24"/>
          <w:szCs w:val="24"/>
        </w:rPr>
      </w:pPr>
    </w:p>
    <w:sectPr w:rsidR="005323D7" w:rsidRPr="001055E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113C" w14:textId="77777777" w:rsidR="00AE2EED" w:rsidRDefault="00AE2EED" w:rsidP="00A43407">
      <w:pPr>
        <w:spacing w:after="0" w:line="240" w:lineRule="auto"/>
      </w:pPr>
      <w:r>
        <w:separator/>
      </w:r>
    </w:p>
  </w:endnote>
  <w:endnote w:type="continuationSeparator" w:id="0">
    <w:p w14:paraId="4F1692A5" w14:textId="77777777" w:rsidR="00AE2EED" w:rsidRDefault="00AE2EED" w:rsidP="00A4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BEB9" w14:textId="77777777" w:rsidR="00A43407" w:rsidRDefault="00A43407">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0AC18DF8" w14:textId="77777777" w:rsidR="00A43407" w:rsidRDefault="00A434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0AB8" w14:textId="77777777" w:rsidR="00AE2EED" w:rsidRDefault="00AE2EED" w:rsidP="00A43407">
      <w:pPr>
        <w:spacing w:after="0" w:line="240" w:lineRule="auto"/>
      </w:pPr>
      <w:r>
        <w:separator/>
      </w:r>
    </w:p>
  </w:footnote>
  <w:footnote w:type="continuationSeparator" w:id="0">
    <w:p w14:paraId="1FD49960" w14:textId="77777777" w:rsidR="00AE2EED" w:rsidRDefault="00AE2EED" w:rsidP="00A43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3035" w14:textId="20AC0B6E" w:rsidR="00A43407" w:rsidRDefault="00A43407" w:rsidP="006430B2">
    <w:pPr>
      <w:pStyle w:val="En-tte"/>
      <w:jc w:val="center"/>
    </w:pPr>
    <w:r>
      <w:t>Correction du DNB d’HG – EMC – Session du 29 juin 2021</w:t>
    </w:r>
  </w:p>
  <w:p w14:paraId="38AEDA8B" w14:textId="77777777" w:rsidR="00A43407" w:rsidRDefault="00A434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6114"/>
    <w:multiLevelType w:val="multilevel"/>
    <w:tmpl w:val="3014CE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D855EAF"/>
    <w:multiLevelType w:val="hybridMultilevel"/>
    <w:tmpl w:val="C33EC32C"/>
    <w:lvl w:ilvl="0" w:tplc="1F2E99B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D0797C"/>
    <w:multiLevelType w:val="hybridMultilevel"/>
    <w:tmpl w:val="366AD0B4"/>
    <w:lvl w:ilvl="0" w:tplc="4C40C2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C9566F"/>
    <w:multiLevelType w:val="hybridMultilevel"/>
    <w:tmpl w:val="16E6D93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466AD1"/>
    <w:multiLevelType w:val="hybridMultilevel"/>
    <w:tmpl w:val="8F4A8198"/>
    <w:lvl w:ilvl="0" w:tplc="C4B4DDB2">
      <w:start w:val="2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7E72D5"/>
    <w:multiLevelType w:val="hybridMultilevel"/>
    <w:tmpl w:val="9572BE00"/>
    <w:lvl w:ilvl="0" w:tplc="7D0A76A2">
      <w:start w:val="1"/>
      <w:numFmt w:val="decimal"/>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3E1313F"/>
    <w:multiLevelType w:val="hybridMultilevel"/>
    <w:tmpl w:val="868631EA"/>
    <w:lvl w:ilvl="0" w:tplc="A62EE31E">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 w15:restartNumberingAfterBreak="0">
    <w:nsid w:val="63DA78DF"/>
    <w:multiLevelType w:val="hybridMultilevel"/>
    <w:tmpl w:val="2BF6D69E"/>
    <w:lvl w:ilvl="0" w:tplc="CE84394A">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FD227B2"/>
    <w:multiLevelType w:val="hybridMultilevel"/>
    <w:tmpl w:val="8C52C05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7"/>
  </w:num>
  <w:num w:numId="5">
    <w:abstractNumId w:val="8"/>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30"/>
    <w:rsid w:val="000A12B9"/>
    <w:rsid w:val="001055EE"/>
    <w:rsid w:val="00226CF4"/>
    <w:rsid w:val="003262DD"/>
    <w:rsid w:val="004B3868"/>
    <w:rsid w:val="005323D7"/>
    <w:rsid w:val="005B1616"/>
    <w:rsid w:val="006430B2"/>
    <w:rsid w:val="006E2ECA"/>
    <w:rsid w:val="008C101D"/>
    <w:rsid w:val="0097763A"/>
    <w:rsid w:val="00A43407"/>
    <w:rsid w:val="00A57355"/>
    <w:rsid w:val="00AE2EED"/>
    <w:rsid w:val="00CD35F9"/>
    <w:rsid w:val="00EB2830"/>
    <w:rsid w:val="00F81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A50F"/>
  <w15:chartTrackingRefBased/>
  <w15:docId w15:val="{62BC0779-AA29-436C-A76A-CC97EE3B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23D7"/>
    <w:pPr>
      <w:ind w:left="720"/>
      <w:contextualSpacing/>
    </w:pPr>
  </w:style>
  <w:style w:type="paragraph" w:customStyle="1" w:styleId="Standard">
    <w:name w:val="Standard"/>
    <w:rsid w:val="00F8185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Accentuation">
    <w:name w:val="Emphasis"/>
    <w:basedOn w:val="Policepardfaut"/>
    <w:uiPriority w:val="20"/>
    <w:qFormat/>
    <w:rsid w:val="00A43407"/>
    <w:rPr>
      <w:i/>
      <w:iCs/>
    </w:rPr>
  </w:style>
  <w:style w:type="paragraph" w:styleId="En-tte">
    <w:name w:val="header"/>
    <w:basedOn w:val="Normal"/>
    <w:link w:val="En-tteCar"/>
    <w:uiPriority w:val="99"/>
    <w:unhideWhenUsed/>
    <w:rsid w:val="00A43407"/>
    <w:pPr>
      <w:tabs>
        <w:tab w:val="center" w:pos="4536"/>
        <w:tab w:val="right" w:pos="9072"/>
      </w:tabs>
      <w:spacing w:after="0" w:line="240" w:lineRule="auto"/>
    </w:pPr>
  </w:style>
  <w:style w:type="character" w:customStyle="1" w:styleId="En-tteCar">
    <w:name w:val="En-tête Car"/>
    <w:basedOn w:val="Policepardfaut"/>
    <w:link w:val="En-tte"/>
    <w:uiPriority w:val="99"/>
    <w:rsid w:val="00A43407"/>
  </w:style>
  <w:style w:type="paragraph" w:styleId="Pieddepage">
    <w:name w:val="footer"/>
    <w:basedOn w:val="Normal"/>
    <w:link w:val="PieddepageCar"/>
    <w:uiPriority w:val="99"/>
    <w:unhideWhenUsed/>
    <w:rsid w:val="00A434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3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5218B-FB0E-4152-B969-484E999D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1700</Words>
  <Characters>9354</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dc:creator>
  <cp:keywords/>
  <dc:description/>
  <cp:lastModifiedBy>Bertrand</cp:lastModifiedBy>
  <cp:revision>7</cp:revision>
  <dcterms:created xsi:type="dcterms:W3CDTF">2021-06-29T12:40:00Z</dcterms:created>
  <dcterms:modified xsi:type="dcterms:W3CDTF">2021-06-29T15:58:00Z</dcterms:modified>
</cp:coreProperties>
</file>